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457" w:rsidRPr="00DC3BCB" w:rsidRDefault="00B33457" w:rsidP="00B33457">
      <w:pPr>
        <w:shd w:val="clear" w:color="auto" w:fill="FFFFFF"/>
        <w:spacing w:after="0" w:line="240" w:lineRule="auto"/>
        <w:jc w:val="center"/>
        <w:rPr>
          <w:rFonts w:ascii="Times New Roman" w:eastAsia="Times New Roman" w:hAnsi="Times New Roman"/>
          <w:b/>
          <w:color w:val="212121"/>
          <w:sz w:val="24"/>
          <w:szCs w:val="24"/>
        </w:rPr>
      </w:pPr>
      <w:r w:rsidRPr="00DC3BCB">
        <w:rPr>
          <w:rFonts w:ascii="Times New Roman" w:eastAsia="Times New Roman" w:hAnsi="Times New Roman"/>
          <w:b/>
          <w:color w:val="212121"/>
          <w:sz w:val="24"/>
          <w:szCs w:val="24"/>
        </w:rPr>
        <w:t>Fall 2017</w:t>
      </w:r>
    </w:p>
    <w:p w:rsidR="00B33457" w:rsidRPr="00DC3BCB" w:rsidRDefault="00B33457" w:rsidP="00B33457">
      <w:pPr>
        <w:shd w:val="clear" w:color="auto" w:fill="FFFFFF"/>
        <w:spacing w:after="0" w:line="240" w:lineRule="auto"/>
        <w:jc w:val="center"/>
        <w:rPr>
          <w:rFonts w:ascii="Times New Roman" w:eastAsia="Times New Roman" w:hAnsi="Times New Roman"/>
          <w:b/>
          <w:color w:val="212121"/>
          <w:sz w:val="24"/>
          <w:szCs w:val="24"/>
        </w:rPr>
      </w:pPr>
      <w:r w:rsidRPr="00DC3BCB">
        <w:rPr>
          <w:rFonts w:ascii="Times New Roman" w:eastAsia="Times New Roman" w:hAnsi="Times New Roman"/>
          <w:b/>
          <w:color w:val="212121"/>
          <w:sz w:val="24"/>
          <w:szCs w:val="24"/>
        </w:rPr>
        <w:t>Sociology Department, Graduate Center</w:t>
      </w:r>
    </w:p>
    <w:p w:rsidR="00B33457" w:rsidRPr="00DC3BCB" w:rsidRDefault="00B33457" w:rsidP="00B33457">
      <w:pPr>
        <w:shd w:val="clear" w:color="auto" w:fill="FFFFFF"/>
        <w:spacing w:after="0" w:line="240" w:lineRule="auto"/>
        <w:jc w:val="center"/>
        <w:rPr>
          <w:rFonts w:ascii="Times New Roman" w:eastAsia="Times New Roman" w:hAnsi="Times New Roman"/>
          <w:b/>
          <w:color w:val="212121"/>
          <w:sz w:val="24"/>
          <w:szCs w:val="24"/>
        </w:rPr>
      </w:pPr>
      <w:r w:rsidRPr="00DC3BCB">
        <w:rPr>
          <w:rFonts w:ascii="Times New Roman" w:eastAsia="Times New Roman" w:hAnsi="Times New Roman"/>
          <w:b/>
          <w:color w:val="212121"/>
          <w:sz w:val="24"/>
          <w:szCs w:val="24"/>
        </w:rPr>
        <w:t>Course: Religion, Morality, and Crime in Global Perspective</w:t>
      </w:r>
      <w:r w:rsidRPr="00DC3BCB">
        <w:rPr>
          <w:rFonts w:ascii="Times New Roman" w:eastAsia="Times New Roman" w:hAnsi="Times New Roman"/>
          <w:b/>
          <w:color w:val="212121"/>
          <w:sz w:val="24"/>
          <w:szCs w:val="24"/>
        </w:rPr>
        <w:t xml:space="preserve"> 36235 - SOC 83000</w:t>
      </w:r>
    </w:p>
    <w:p w:rsidR="00B33457" w:rsidRPr="00DC3BCB" w:rsidRDefault="00B33457" w:rsidP="00B33457">
      <w:pPr>
        <w:shd w:val="clear" w:color="auto" w:fill="FFFFFF"/>
        <w:spacing w:after="0" w:line="240" w:lineRule="auto"/>
        <w:jc w:val="center"/>
        <w:rPr>
          <w:rFonts w:ascii="Times New Roman" w:eastAsia="Times New Roman" w:hAnsi="Times New Roman"/>
          <w:b/>
          <w:color w:val="212121"/>
          <w:sz w:val="24"/>
          <w:szCs w:val="24"/>
        </w:rPr>
      </w:pPr>
      <w:r w:rsidRPr="00DC3BCB">
        <w:rPr>
          <w:rFonts w:ascii="Times New Roman" w:eastAsia="Times New Roman" w:hAnsi="Times New Roman"/>
          <w:b/>
          <w:color w:val="212121"/>
          <w:sz w:val="24"/>
          <w:szCs w:val="24"/>
        </w:rPr>
        <w:t>Day/time: Tuesdays, 4:15-6:15 pm</w:t>
      </w:r>
    </w:p>
    <w:p w:rsidR="001547FB" w:rsidRPr="0024032F" w:rsidRDefault="001547FB" w:rsidP="001547FB">
      <w:pPr>
        <w:spacing w:after="0" w:line="240" w:lineRule="auto"/>
        <w:jc w:val="center"/>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tblGrid>
      <w:tr w:rsidR="001547FB" w:rsidRPr="0024032F" w:rsidTr="001547FB">
        <w:trPr>
          <w:jc w:val="center"/>
        </w:trPr>
        <w:tc>
          <w:tcPr>
            <w:tcW w:w="4428" w:type="dxa"/>
          </w:tcPr>
          <w:p w:rsidR="001547FB" w:rsidRPr="0024032F" w:rsidRDefault="001547FB" w:rsidP="00991915">
            <w:pPr>
              <w:spacing w:after="0" w:line="240" w:lineRule="auto"/>
              <w:jc w:val="center"/>
              <w:rPr>
                <w:rFonts w:ascii="Times New Roman" w:hAnsi="Times New Roman"/>
                <w:sz w:val="24"/>
                <w:szCs w:val="24"/>
              </w:rPr>
            </w:pPr>
            <w:r w:rsidRPr="0024032F">
              <w:rPr>
                <w:rFonts w:ascii="Times New Roman" w:hAnsi="Times New Roman"/>
                <w:sz w:val="24"/>
                <w:szCs w:val="24"/>
              </w:rPr>
              <w:t>Professor Amy Adamczyk</w:t>
            </w:r>
          </w:p>
          <w:p w:rsidR="001547FB" w:rsidRPr="0024032F" w:rsidRDefault="001547FB" w:rsidP="00991915">
            <w:pPr>
              <w:spacing w:after="0" w:line="240" w:lineRule="auto"/>
              <w:jc w:val="center"/>
              <w:rPr>
                <w:rFonts w:ascii="Times New Roman" w:hAnsi="Times New Roman"/>
                <w:sz w:val="24"/>
                <w:szCs w:val="24"/>
              </w:rPr>
            </w:pPr>
            <w:r w:rsidRPr="0024032F">
              <w:rPr>
                <w:rFonts w:ascii="Times New Roman" w:hAnsi="Times New Roman"/>
                <w:sz w:val="24"/>
                <w:szCs w:val="24"/>
              </w:rPr>
              <w:t>Email: AAdamczyk@jjay.cuny.edu</w:t>
            </w:r>
          </w:p>
          <w:p w:rsidR="001547FB" w:rsidRPr="0024032F" w:rsidRDefault="001547FB" w:rsidP="001547FB">
            <w:pPr>
              <w:spacing w:after="0" w:line="240" w:lineRule="auto"/>
              <w:jc w:val="center"/>
              <w:rPr>
                <w:rFonts w:ascii="Times New Roman" w:hAnsi="Times New Roman"/>
                <w:sz w:val="24"/>
                <w:szCs w:val="24"/>
              </w:rPr>
            </w:pPr>
            <w:r w:rsidRPr="0024032F">
              <w:rPr>
                <w:rFonts w:ascii="Times New Roman" w:hAnsi="Times New Roman"/>
                <w:sz w:val="24"/>
                <w:szCs w:val="24"/>
              </w:rPr>
              <w:t xml:space="preserve">Office hours: Tuesdays </w:t>
            </w:r>
            <w:r>
              <w:rPr>
                <w:rFonts w:ascii="Times New Roman" w:hAnsi="Times New Roman"/>
                <w:sz w:val="24"/>
                <w:szCs w:val="24"/>
              </w:rPr>
              <w:t>after class</w:t>
            </w:r>
          </w:p>
        </w:tc>
      </w:tr>
    </w:tbl>
    <w:p w:rsidR="001547FB" w:rsidRPr="0024032F" w:rsidRDefault="001547FB" w:rsidP="001547FB">
      <w:pPr>
        <w:spacing w:after="0" w:line="240" w:lineRule="auto"/>
        <w:ind w:left="720"/>
        <w:rPr>
          <w:rFonts w:ascii="Times New Roman" w:hAnsi="Times New Roman"/>
          <w:sz w:val="24"/>
          <w:szCs w:val="24"/>
        </w:rPr>
      </w:pPr>
    </w:p>
    <w:p w:rsidR="001547FB" w:rsidRPr="0024032F" w:rsidRDefault="001547FB" w:rsidP="001547FB">
      <w:pPr>
        <w:autoSpaceDE w:val="0"/>
        <w:autoSpaceDN w:val="0"/>
        <w:adjustRightInd w:val="0"/>
        <w:spacing w:after="0" w:line="240" w:lineRule="auto"/>
        <w:outlineLvl w:val="0"/>
        <w:rPr>
          <w:rFonts w:ascii="Times New Roman" w:hAnsi="Times New Roman"/>
          <w:b/>
          <w:sz w:val="24"/>
          <w:szCs w:val="24"/>
          <w:u w:val="single"/>
        </w:rPr>
      </w:pPr>
      <w:r w:rsidRPr="0024032F">
        <w:rPr>
          <w:rFonts w:ascii="Times New Roman" w:hAnsi="Times New Roman"/>
          <w:b/>
          <w:sz w:val="24"/>
          <w:szCs w:val="24"/>
          <w:u w:val="single"/>
        </w:rPr>
        <w:t>COURSE DESCRIPTION:</w:t>
      </w:r>
    </w:p>
    <w:p w:rsidR="001547FB" w:rsidRPr="00F25655" w:rsidRDefault="001547FB" w:rsidP="007263D6">
      <w:pPr>
        <w:spacing w:after="0" w:line="240" w:lineRule="auto"/>
        <w:rPr>
          <w:rFonts w:ascii="Times New Roman" w:hAnsi="Times New Roman"/>
          <w:sz w:val="24"/>
          <w:szCs w:val="24"/>
        </w:rPr>
      </w:pPr>
      <w:r w:rsidRPr="00F25655">
        <w:rPr>
          <w:rFonts w:ascii="Times New Roman" w:hAnsi="Times New Roman"/>
          <w:sz w:val="24"/>
          <w:szCs w:val="24"/>
        </w:rPr>
        <w:t xml:space="preserve">In this seminar students will examine the theoretical and empirical literature on the relationship between religion and attitudes and behaviors that may be seen as deviant, moral, or illegal. </w:t>
      </w:r>
      <w:r w:rsidR="007263D6">
        <w:rPr>
          <w:rFonts w:ascii="Times New Roman" w:hAnsi="Times New Roman"/>
          <w:sz w:val="24"/>
          <w:szCs w:val="24"/>
        </w:rPr>
        <w:t xml:space="preserve">Eminent works from criminology and sociology will provide the course’s theoretical foundation. </w:t>
      </w:r>
      <w:r w:rsidR="00F25655" w:rsidRPr="00F25655">
        <w:rPr>
          <w:rFonts w:ascii="Times New Roman" w:hAnsi="Times New Roman"/>
          <w:sz w:val="24"/>
          <w:szCs w:val="24"/>
        </w:rPr>
        <w:t>Several  e</w:t>
      </w:r>
      <w:r w:rsidRPr="00F25655">
        <w:rPr>
          <w:rFonts w:ascii="Times New Roman" w:hAnsi="Times New Roman"/>
          <w:sz w:val="24"/>
          <w:szCs w:val="24"/>
        </w:rPr>
        <w:t xml:space="preserve">mpirical studies will lay the ground work for discussions of how the relationship is typically understood and assessed. The course will not only focus on the role of religion in shaping attitudes and behaviors, but also how engagement in criminal and deviant behaviors may shape religious beliefs. </w:t>
      </w:r>
      <w:r w:rsidR="00B33457">
        <w:rPr>
          <w:rFonts w:ascii="Times New Roman" w:hAnsi="Times New Roman"/>
          <w:sz w:val="24"/>
          <w:szCs w:val="24"/>
        </w:rPr>
        <w:t>W</w:t>
      </w:r>
      <w:r w:rsidRPr="00F25655">
        <w:rPr>
          <w:rFonts w:ascii="Times New Roman" w:hAnsi="Times New Roman"/>
          <w:sz w:val="24"/>
          <w:szCs w:val="24"/>
        </w:rPr>
        <w:t xml:space="preserve">e will examine a variety of different regions and </w:t>
      </w:r>
      <w:r w:rsidR="00B33457">
        <w:rPr>
          <w:rFonts w:ascii="Times New Roman" w:hAnsi="Times New Roman"/>
          <w:sz w:val="24"/>
          <w:szCs w:val="24"/>
        </w:rPr>
        <w:t>major religions</w:t>
      </w:r>
      <w:r w:rsidRPr="00F25655">
        <w:rPr>
          <w:rFonts w:ascii="Times New Roman" w:hAnsi="Times New Roman"/>
          <w:sz w:val="24"/>
          <w:szCs w:val="24"/>
        </w:rPr>
        <w:t xml:space="preserve"> to understand how and when there is likely to be a relationship between religion, morality, and crime, when the relationship may be the result of other processes, and how the influence of religion on some behaviors (e.g., terrorism, </w:t>
      </w:r>
      <w:r w:rsidR="007263D6">
        <w:rPr>
          <w:rFonts w:ascii="Times New Roman" w:hAnsi="Times New Roman"/>
          <w:sz w:val="24"/>
          <w:szCs w:val="24"/>
        </w:rPr>
        <w:t>gang violence, sex trafficking</w:t>
      </w:r>
      <w:r w:rsidRPr="00F25655">
        <w:rPr>
          <w:rFonts w:ascii="Times New Roman" w:hAnsi="Times New Roman"/>
          <w:sz w:val="24"/>
          <w:szCs w:val="24"/>
        </w:rPr>
        <w:t>) or</w:t>
      </w:r>
      <w:r w:rsidR="007263D6">
        <w:rPr>
          <w:rFonts w:ascii="Times New Roman" w:hAnsi="Times New Roman"/>
          <w:sz w:val="24"/>
          <w:szCs w:val="24"/>
        </w:rPr>
        <w:t xml:space="preserve"> attitudes (e.g., homosexuality</w:t>
      </w:r>
      <w:r w:rsidR="00B33457">
        <w:rPr>
          <w:rFonts w:ascii="Times New Roman" w:hAnsi="Times New Roman"/>
          <w:sz w:val="24"/>
          <w:szCs w:val="24"/>
        </w:rPr>
        <w:t xml:space="preserve">) may differ </w:t>
      </w:r>
      <w:r w:rsidR="00723AE5">
        <w:rPr>
          <w:rFonts w:ascii="Times New Roman" w:hAnsi="Times New Roman"/>
          <w:sz w:val="24"/>
          <w:szCs w:val="24"/>
        </w:rPr>
        <w:t>from the North American context</w:t>
      </w:r>
      <w:r w:rsidRPr="00F25655">
        <w:rPr>
          <w:rFonts w:ascii="Times New Roman" w:hAnsi="Times New Roman"/>
          <w:sz w:val="24"/>
          <w:szCs w:val="24"/>
        </w:rPr>
        <w:t>. The development of this seminar is being supported with a grant from the Global</w:t>
      </w:r>
      <w:r w:rsidR="00B33457">
        <w:rPr>
          <w:rFonts w:ascii="Times New Roman" w:hAnsi="Times New Roman"/>
          <w:sz w:val="24"/>
          <w:szCs w:val="24"/>
        </w:rPr>
        <w:t xml:space="preserve"> Religion Research Initiative from the University of Notre Dame. </w:t>
      </w:r>
    </w:p>
    <w:p w:rsidR="001547FB" w:rsidRPr="0024032F" w:rsidRDefault="001547FB" w:rsidP="001547FB">
      <w:pPr>
        <w:autoSpaceDE w:val="0"/>
        <w:autoSpaceDN w:val="0"/>
        <w:adjustRightInd w:val="0"/>
        <w:spacing w:after="0" w:line="240" w:lineRule="auto"/>
        <w:outlineLvl w:val="0"/>
        <w:rPr>
          <w:rFonts w:ascii="Times New Roman" w:hAnsi="Times New Roman"/>
          <w:sz w:val="24"/>
          <w:szCs w:val="24"/>
        </w:rPr>
      </w:pPr>
    </w:p>
    <w:p w:rsidR="001547FB" w:rsidRPr="00C1737C" w:rsidRDefault="001547FB" w:rsidP="001547FB">
      <w:pPr>
        <w:spacing w:after="0"/>
        <w:outlineLvl w:val="0"/>
        <w:rPr>
          <w:rFonts w:ascii="Times New Roman" w:hAnsi="Times New Roman"/>
          <w:b/>
          <w:sz w:val="24"/>
          <w:szCs w:val="24"/>
          <w:u w:val="single"/>
        </w:rPr>
      </w:pPr>
      <w:r w:rsidRPr="00C1737C">
        <w:rPr>
          <w:rFonts w:ascii="Times New Roman" w:hAnsi="Times New Roman"/>
          <w:b/>
          <w:sz w:val="24"/>
          <w:szCs w:val="24"/>
          <w:u w:val="single"/>
        </w:rPr>
        <w:t xml:space="preserve">LEARNING OBJECTIVES: </w:t>
      </w:r>
    </w:p>
    <w:p w:rsidR="001547FB" w:rsidRPr="00C1737C" w:rsidRDefault="001547FB" w:rsidP="001547FB">
      <w:pPr>
        <w:autoSpaceDE w:val="0"/>
        <w:autoSpaceDN w:val="0"/>
        <w:adjustRightInd w:val="0"/>
        <w:spacing w:after="0" w:line="240" w:lineRule="auto"/>
        <w:rPr>
          <w:rFonts w:ascii="Times New Roman" w:hAnsi="Times New Roman"/>
          <w:sz w:val="24"/>
          <w:szCs w:val="24"/>
        </w:rPr>
      </w:pPr>
      <w:r w:rsidRPr="00C1737C">
        <w:rPr>
          <w:rFonts w:ascii="Times New Roman" w:hAnsi="Times New Roman"/>
          <w:sz w:val="24"/>
          <w:szCs w:val="24"/>
        </w:rPr>
        <w:t>Upon completion of this course, students will be able to:</w:t>
      </w:r>
    </w:p>
    <w:p w:rsidR="005C4702" w:rsidRDefault="00D35486" w:rsidP="005C4702">
      <w:pPr>
        <w:numPr>
          <w:ilvl w:val="0"/>
          <w:numId w:val="4"/>
        </w:numPr>
        <w:autoSpaceDE w:val="0"/>
        <w:autoSpaceDN w:val="0"/>
        <w:adjustRightInd w:val="0"/>
        <w:spacing w:after="0" w:line="240" w:lineRule="auto"/>
        <w:contextualSpacing/>
        <w:rPr>
          <w:rFonts w:ascii="Times New Roman" w:hAnsi="Times New Roman"/>
          <w:sz w:val="24"/>
          <w:szCs w:val="24"/>
        </w:rPr>
      </w:pPr>
      <w:r>
        <w:rPr>
          <w:rFonts w:ascii="Times New Roman" w:hAnsi="Times New Roman"/>
          <w:sz w:val="24"/>
          <w:szCs w:val="24"/>
        </w:rPr>
        <w:t xml:space="preserve">Synthesize the major theoretical ideas underlying the relationship between religion, crime, and morality. </w:t>
      </w:r>
    </w:p>
    <w:p w:rsidR="005C4702" w:rsidRPr="005C4702" w:rsidRDefault="005C4702" w:rsidP="005C4702">
      <w:pPr>
        <w:numPr>
          <w:ilvl w:val="0"/>
          <w:numId w:val="4"/>
        </w:numPr>
        <w:autoSpaceDE w:val="0"/>
        <w:autoSpaceDN w:val="0"/>
        <w:adjustRightInd w:val="0"/>
        <w:spacing w:after="0" w:line="240" w:lineRule="auto"/>
        <w:contextualSpacing/>
        <w:rPr>
          <w:rFonts w:ascii="Times New Roman" w:hAnsi="Times New Roman"/>
          <w:sz w:val="24"/>
          <w:szCs w:val="24"/>
        </w:rPr>
      </w:pPr>
      <w:r>
        <w:rPr>
          <w:rFonts w:ascii="Times New Roman" w:hAnsi="Times New Roman"/>
          <w:sz w:val="24"/>
          <w:szCs w:val="24"/>
        </w:rPr>
        <w:t>Develop an understanding of the differen</w:t>
      </w:r>
      <w:r w:rsidR="00953A80">
        <w:rPr>
          <w:rFonts w:ascii="Times New Roman" w:hAnsi="Times New Roman"/>
          <w:sz w:val="24"/>
          <w:szCs w:val="24"/>
        </w:rPr>
        <w:t>t areas of research that focus</w:t>
      </w:r>
      <w:r>
        <w:rPr>
          <w:rFonts w:ascii="Times New Roman" w:hAnsi="Times New Roman"/>
          <w:sz w:val="24"/>
          <w:szCs w:val="24"/>
        </w:rPr>
        <w:t xml:space="preserve"> on religion, deviance, and morality. </w:t>
      </w:r>
    </w:p>
    <w:p w:rsidR="001547FB" w:rsidRDefault="001547FB" w:rsidP="001547FB">
      <w:pPr>
        <w:numPr>
          <w:ilvl w:val="0"/>
          <w:numId w:val="4"/>
        </w:numPr>
        <w:autoSpaceDE w:val="0"/>
        <w:autoSpaceDN w:val="0"/>
        <w:adjustRightInd w:val="0"/>
        <w:spacing w:after="0" w:line="240" w:lineRule="auto"/>
        <w:contextualSpacing/>
        <w:rPr>
          <w:rFonts w:ascii="Times New Roman" w:hAnsi="Times New Roman"/>
          <w:sz w:val="24"/>
          <w:szCs w:val="24"/>
        </w:rPr>
      </w:pPr>
      <w:r w:rsidRPr="00C1737C">
        <w:rPr>
          <w:rFonts w:ascii="Times New Roman" w:hAnsi="Times New Roman"/>
          <w:sz w:val="24"/>
          <w:szCs w:val="24"/>
        </w:rPr>
        <w:t>Critically evaluate (in oral and written form) published social science research</w:t>
      </w:r>
      <w:r w:rsidR="00D35486">
        <w:rPr>
          <w:rFonts w:ascii="Times New Roman" w:hAnsi="Times New Roman"/>
          <w:sz w:val="24"/>
          <w:szCs w:val="24"/>
        </w:rPr>
        <w:t xml:space="preserve"> on the linkages between religion, crime and morality. </w:t>
      </w:r>
    </w:p>
    <w:p w:rsidR="00D35486" w:rsidRDefault="00D35486" w:rsidP="00D35486">
      <w:pPr>
        <w:numPr>
          <w:ilvl w:val="0"/>
          <w:numId w:val="4"/>
        </w:numPr>
        <w:autoSpaceDE w:val="0"/>
        <w:autoSpaceDN w:val="0"/>
        <w:adjustRightInd w:val="0"/>
        <w:spacing w:after="0" w:line="240" w:lineRule="auto"/>
        <w:contextualSpacing/>
        <w:rPr>
          <w:rFonts w:ascii="Times New Roman" w:hAnsi="Times New Roman"/>
          <w:sz w:val="24"/>
          <w:szCs w:val="24"/>
        </w:rPr>
      </w:pPr>
      <w:r w:rsidRPr="00C1737C">
        <w:rPr>
          <w:rFonts w:ascii="Times New Roman" w:hAnsi="Times New Roman"/>
          <w:sz w:val="24"/>
          <w:szCs w:val="24"/>
        </w:rPr>
        <w:t>Demonstrate the ability to design and write a</w:t>
      </w:r>
      <w:r>
        <w:rPr>
          <w:rFonts w:ascii="Times New Roman" w:hAnsi="Times New Roman"/>
          <w:sz w:val="24"/>
          <w:szCs w:val="24"/>
        </w:rPr>
        <w:t>n original</w:t>
      </w:r>
      <w:r w:rsidRPr="00C1737C">
        <w:rPr>
          <w:rFonts w:ascii="Times New Roman" w:hAnsi="Times New Roman"/>
          <w:sz w:val="24"/>
          <w:szCs w:val="24"/>
        </w:rPr>
        <w:t xml:space="preserve"> research proposal</w:t>
      </w:r>
      <w:r>
        <w:rPr>
          <w:rFonts w:ascii="Times New Roman" w:hAnsi="Times New Roman"/>
          <w:sz w:val="24"/>
          <w:szCs w:val="24"/>
        </w:rPr>
        <w:t xml:space="preserve"> or final paper that includes both the theoretical and empirical work in this area of research. </w:t>
      </w:r>
    </w:p>
    <w:p w:rsidR="001547FB" w:rsidRPr="0024032F" w:rsidRDefault="001547FB" w:rsidP="00F25655">
      <w:pPr>
        <w:spacing w:after="0" w:line="240" w:lineRule="auto"/>
        <w:rPr>
          <w:rFonts w:ascii="Times New Roman" w:hAnsi="Times New Roman"/>
          <w:b/>
          <w:sz w:val="24"/>
          <w:szCs w:val="24"/>
        </w:rPr>
      </w:pPr>
    </w:p>
    <w:p w:rsidR="001547FB" w:rsidRPr="0024032F" w:rsidRDefault="001547FB" w:rsidP="001547FB">
      <w:pPr>
        <w:spacing w:after="0" w:line="240" w:lineRule="auto"/>
        <w:outlineLvl w:val="0"/>
        <w:rPr>
          <w:rFonts w:ascii="Times New Roman" w:hAnsi="Times New Roman"/>
          <w:b/>
          <w:sz w:val="24"/>
          <w:szCs w:val="24"/>
          <w:u w:val="single"/>
        </w:rPr>
      </w:pPr>
      <w:r w:rsidRPr="0024032F">
        <w:rPr>
          <w:rFonts w:ascii="Times New Roman" w:hAnsi="Times New Roman"/>
          <w:b/>
          <w:sz w:val="24"/>
          <w:szCs w:val="24"/>
          <w:u w:val="single"/>
        </w:rPr>
        <w:t>COURSE ASSIGNMENTS:</w:t>
      </w:r>
    </w:p>
    <w:p w:rsidR="001547FB" w:rsidRPr="0024032F" w:rsidRDefault="001547FB" w:rsidP="001547FB">
      <w:pPr>
        <w:spacing w:after="0" w:line="240" w:lineRule="auto"/>
        <w:rPr>
          <w:rFonts w:ascii="Times New Roman" w:hAnsi="Times New Roman"/>
          <w:b/>
          <w:bCs/>
          <w:iCs/>
          <w:sz w:val="24"/>
          <w:szCs w:val="24"/>
          <w:u w:val="single"/>
        </w:rPr>
      </w:pPr>
    </w:p>
    <w:p w:rsidR="001547FB" w:rsidRPr="0024032F" w:rsidRDefault="001547FB" w:rsidP="001547FB">
      <w:pPr>
        <w:numPr>
          <w:ilvl w:val="0"/>
          <w:numId w:val="5"/>
        </w:numPr>
        <w:spacing w:after="0" w:line="240" w:lineRule="auto"/>
        <w:rPr>
          <w:rFonts w:ascii="Times New Roman" w:hAnsi="Times New Roman"/>
          <w:b/>
          <w:bCs/>
          <w:iCs/>
          <w:sz w:val="24"/>
          <w:szCs w:val="24"/>
          <w:u w:val="single"/>
        </w:rPr>
      </w:pPr>
      <w:r w:rsidRPr="0024032F">
        <w:rPr>
          <w:rFonts w:ascii="Times New Roman" w:hAnsi="Times New Roman"/>
          <w:b/>
          <w:bCs/>
          <w:iCs/>
          <w:sz w:val="24"/>
          <w:szCs w:val="24"/>
          <w:u w:val="single"/>
        </w:rPr>
        <w:t>Discussion Facilitator and Critical memo</w:t>
      </w:r>
    </w:p>
    <w:p w:rsidR="001547FB" w:rsidRPr="0024032F" w:rsidRDefault="001547FB" w:rsidP="001547FB">
      <w:pPr>
        <w:spacing w:after="0" w:line="240" w:lineRule="auto"/>
        <w:ind w:left="720"/>
        <w:rPr>
          <w:rFonts w:ascii="Times New Roman" w:hAnsi="Times New Roman"/>
          <w:b/>
          <w:bCs/>
          <w:iCs/>
          <w:sz w:val="24"/>
          <w:szCs w:val="24"/>
          <w:u w:val="single"/>
        </w:rPr>
      </w:pPr>
    </w:p>
    <w:p w:rsidR="001547FB" w:rsidRPr="0024032F" w:rsidRDefault="001547FB" w:rsidP="001547FB">
      <w:pPr>
        <w:spacing w:after="0" w:line="240" w:lineRule="auto"/>
        <w:rPr>
          <w:rFonts w:ascii="Times New Roman" w:hAnsi="Times New Roman"/>
          <w:b/>
          <w:sz w:val="24"/>
          <w:szCs w:val="24"/>
        </w:rPr>
      </w:pPr>
      <w:r w:rsidRPr="0024032F">
        <w:rPr>
          <w:rFonts w:ascii="Times New Roman" w:hAnsi="Times New Roman"/>
          <w:sz w:val="24"/>
          <w:szCs w:val="24"/>
        </w:rPr>
        <w:t>At the beginning of the semester</w:t>
      </w:r>
      <w:r>
        <w:rPr>
          <w:rFonts w:ascii="Times New Roman" w:hAnsi="Times New Roman"/>
          <w:sz w:val="24"/>
          <w:szCs w:val="24"/>
        </w:rPr>
        <w:t>,</w:t>
      </w:r>
      <w:r w:rsidRPr="0024032F">
        <w:rPr>
          <w:rFonts w:ascii="Times New Roman" w:hAnsi="Times New Roman"/>
          <w:sz w:val="24"/>
          <w:szCs w:val="24"/>
        </w:rPr>
        <w:t xml:space="preserve"> students will sign up to lead </w:t>
      </w:r>
      <w:r>
        <w:rPr>
          <w:rFonts w:ascii="Times New Roman" w:hAnsi="Times New Roman"/>
          <w:sz w:val="24"/>
          <w:szCs w:val="24"/>
        </w:rPr>
        <w:t>class discussions</w:t>
      </w:r>
      <w:r w:rsidRPr="0024032F">
        <w:rPr>
          <w:rFonts w:ascii="Times New Roman" w:hAnsi="Times New Roman"/>
          <w:sz w:val="24"/>
          <w:szCs w:val="24"/>
        </w:rPr>
        <w:t xml:space="preserve">.  For the classes they select, each student will: (1) craft an in-depth memo on the assigned readings and </w:t>
      </w:r>
      <w:r>
        <w:rPr>
          <w:rFonts w:ascii="Times New Roman" w:hAnsi="Times New Roman"/>
          <w:sz w:val="24"/>
          <w:szCs w:val="24"/>
        </w:rPr>
        <w:t>5</w:t>
      </w:r>
      <w:r w:rsidRPr="0024032F">
        <w:rPr>
          <w:rFonts w:ascii="Times New Roman" w:hAnsi="Times New Roman"/>
          <w:sz w:val="24"/>
          <w:szCs w:val="24"/>
        </w:rPr>
        <w:t xml:space="preserve"> discussion questions (to be distri</w:t>
      </w:r>
      <w:r w:rsidR="005C4702">
        <w:rPr>
          <w:rFonts w:ascii="Times New Roman" w:hAnsi="Times New Roman"/>
          <w:sz w:val="24"/>
          <w:szCs w:val="24"/>
        </w:rPr>
        <w:t xml:space="preserve">buted in class); (2) conduct a 10-15 </w:t>
      </w:r>
      <w:r w:rsidRPr="0024032F">
        <w:rPr>
          <w:rFonts w:ascii="Times New Roman" w:hAnsi="Times New Roman"/>
          <w:sz w:val="24"/>
          <w:szCs w:val="24"/>
        </w:rPr>
        <w:t>minute presentation that reviews the core propositions and implications of the assigned readings; (3) lead a class discussion on the assigned readings</w:t>
      </w:r>
      <w:r>
        <w:rPr>
          <w:rFonts w:ascii="Times New Roman" w:hAnsi="Times New Roman"/>
          <w:sz w:val="24"/>
          <w:szCs w:val="24"/>
        </w:rPr>
        <w:t>; and (4) stimulate debate by raising five thought-provoking questions related to the readings and act as a mediator of this discussion</w:t>
      </w:r>
      <w:r w:rsidRPr="0024032F">
        <w:rPr>
          <w:rFonts w:ascii="Times New Roman" w:hAnsi="Times New Roman"/>
          <w:sz w:val="24"/>
          <w:szCs w:val="24"/>
        </w:rPr>
        <w:t>. When it is your turn to present, please bring a copy of your memo for each member of the class</w:t>
      </w:r>
      <w:r>
        <w:rPr>
          <w:rFonts w:ascii="Times New Roman" w:hAnsi="Times New Roman"/>
          <w:sz w:val="24"/>
          <w:szCs w:val="24"/>
        </w:rPr>
        <w:t xml:space="preserve">, including the </w:t>
      </w:r>
      <w:r w:rsidR="00D35486">
        <w:rPr>
          <w:rFonts w:ascii="Times New Roman" w:hAnsi="Times New Roman"/>
          <w:sz w:val="24"/>
          <w:szCs w:val="24"/>
        </w:rPr>
        <w:t>instructor</w:t>
      </w:r>
      <w:r w:rsidRPr="0024032F">
        <w:rPr>
          <w:rFonts w:ascii="Times New Roman" w:hAnsi="Times New Roman"/>
          <w:sz w:val="24"/>
          <w:szCs w:val="24"/>
        </w:rPr>
        <w:t xml:space="preserve">.  </w:t>
      </w:r>
    </w:p>
    <w:p w:rsidR="001547FB" w:rsidRPr="0024032F" w:rsidRDefault="001547FB" w:rsidP="001547FB">
      <w:pPr>
        <w:autoSpaceDE w:val="0"/>
        <w:autoSpaceDN w:val="0"/>
        <w:adjustRightInd w:val="0"/>
        <w:spacing w:after="0" w:line="240" w:lineRule="auto"/>
        <w:rPr>
          <w:rFonts w:ascii="Times New Roman" w:hAnsi="Times New Roman"/>
          <w:sz w:val="24"/>
          <w:szCs w:val="24"/>
        </w:rPr>
      </w:pPr>
    </w:p>
    <w:p w:rsidR="001547FB" w:rsidRPr="0024032F" w:rsidRDefault="001547FB" w:rsidP="001547FB">
      <w:pPr>
        <w:autoSpaceDE w:val="0"/>
        <w:autoSpaceDN w:val="0"/>
        <w:adjustRightInd w:val="0"/>
        <w:spacing w:after="0" w:line="240" w:lineRule="auto"/>
        <w:rPr>
          <w:rFonts w:ascii="Times New Roman" w:hAnsi="Times New Roman"/>
          <w:sz w:val="24"/>
          <w:szCs w:val="24"/>
        </w:rPr>
      </w:pPr>
      <w:r w:rsidRPr="0024032F">
        <w:rPr>
          <w:rFonts w:ascii="Times New Roman" w:hAnsi="Times New Roman"/>
          <w:sz w:val="24"/>
          <w:szCs w:val="24"/>
        </w:rPr>
        <w:t xml:space="preserve">The memo should present your reflections on, reactions to and intellectual questions concerning the </w:t>
      </w:r>
      <w:r w:rsidR="00D35486">
        <w:rPr>
          <w:rFonts w:ascii="Times New Roman" w:hAnsi="Times New Roman"/>
          <w:sz w:val="24"/>
          <w:szCs w:val="24"/>
        </w:rPr>
        <w:t>week’s</w:t>
      </w:r>
      <w:r w:rsidRPr="0024032F">
        <w:rPr>
          <w:rFonts w:ascii="Times New Roman" w:hAnsi="Times New Roman"/>
          <w:sz w:val="24"/>
          <w:szCs w:val="24"/>
        </w:rPr>
        <w:t xml:space="preserve"> reading.  Your memo and presentation should set out what you see as the </w:t>
      </w:r>
      <w:r w:rsidRPr="0024032F">
        <w:rPr>
          <w:rFonts w:ascii="Times New Roman" w:hAnsi="Times New Roman"/>
          <w:iCs/>
          <w:sz w:val="24"/>
          <w:szCs w:val="24"/>
        </w:rPr>
        <w:t>context, key concepts, and controversies</w:t>
      </w:r>
      <w:r w:rsidRPr="0024032F">
        <w:rPr>
          <w:rFonts w:ascii="Times New Roman" w:hAnsi="Times New Roman"/>
          <w:sz w:val="24"/>
          <w:szCs w:val="24"/>
        </w:rPr>
        <w:t xml:space="preserve"> related to this approach or </w:t>
      </w:r>
      <w:r w:rsidR="00D35486">
        <w:rPr>
          <w:rFonts w:ascii="Times New Roman" w:hAnsi="Times New Roman"/>
          <w:sz w:val="24"/>
          <w:szCs w:val="24"/>
        </w:rPr>
        <w:t>research</w:t>
      </w:r>
      <w:r w:rsidRPr="0024032F">
        <w:rPr>
          <w:rFonts w:ascii="Times New Roman" w:hAnsi="Times New Roman"/>
          <w:sz w:val="24"/>
          <w:szCs w:val="24"/>
        </w:rPr>
        <w:t>.</w:t>
      </w:r>
      <w:r w:rsidRPr="0024032F">
        <w:rPr>
          <w:rFonts w:ascii="Times New Roman" w:hAnsi="Times New Roman"/>
          <w:i/>
          <w:sz w:val="24"/>
          <w:szCs w:val="24"/>
        </w:rPr>
        <w:t xml:space="preserve"> At the minimum, presenters should identify particularly problematic passages in the text(s) and help the group engage with them, either by providing and then eliciting alternate readings of the text(s), contextualizing the debates implicit or explicit in the text(s), or preparing </w:t>
      </w:r>
      <w:r w:rsidR="005C2692">
        <w:rPr>
          <w:rFonts w:ascii="Times New Roman" w:hAnsi="Times New Roman"/>
          <w:i/>
          <w:sz w:val="24"/>
          <w:szCs w:val="24"/>
        </w:rPr>
        <w:t>answers</w:t>
      </w:r>
      <w:r w:rsidRPr="0024032F">
        <w:rPr>
          <w:rFonts w:ascii="Times New Roman" w:hAnsi="Times New Roman"/>
          <w:i/>
          <w:sz w:val="24"/>
          <w:szCs w:val="24"/>
        </w:rPr>
        <w:t xml:space="preserve"> to specific questions submitted by your peers</w:t>
      </w:r>
      <w:r w:rsidRPr="0024032F">
        <w:rPr>
          <w:rFonts w:ascii="Times New Roman" w:hAnsi="Times New Roman"/>
          <w:sz w:val="24"/>
          <w:szCs w:val="24"/>
        </w:rPr>
        <w:t xml:space="preserve">. These memos are intended to help create lively and focused discussion of the readings on the day they are due.  They are also intended to help </w:t>
      </w:r>
      <w:r w:rsidR="005C2692">
        <w:rPr>
          <w:rFonts w:ascii="Times New Roman" w:hAnsi="Times New Roman"/>
          <w:sz w:val="24"/>
          <w:szCs w:val="24"/>
        </w:rPr>
        <w:t>your classmates who may not fully understand the required reading for the week</w:t>
      </w:r>
      <w:r w:rsidRPr="0024032F">
        <w:rPr>
          <w:rFonts w:ascii="Times New Roman" w:hAnsi="Times New Roman"/>
          <w:sz w:val="24"/>
          <w:szCs w:val="24"/>
        </w:rPr>
        <w:t xml:space="preserve">.  </w:t>
      </w:r>
      <w:r>
        <w:rPr>
          <w:rFonts w:ascii="Times New Roman" w:hAnsi="Times New Roman"/>
          <w:sz w:val="24"/>
          <w:szCs w:val="24"/>
        </w:rPr>
        <w:t xml:space="preserve">Finally, an important part of being an academic is being able to verbally present ideas and lead discussion. Hence, these memos are meant to give you an opportunity to formally present ideas and manage the classroom discussion.  </w:t>
      </w:r>
      <w:r w:rsidRPr="00F63394">
        <w:rPr>
          <w:rFonts w:ascii="Times New Roman" w:hAnsi="Times New Roman"/>
          <w:b/>
          <w:sz w:val="24"/>
          <w:szCs w:val="24"/>
        </w:rPr>
        <w:t>The</w:t>
      </w:r>
      <w:r w:rsidR="005C2692">
        <w:rPr>
          <w:rFonts w:ascii="Times New Roman" w:hAnsi="Times New Roman"/>
          <w:b/>
          <w:sz w:val="24"/>
          <w:szCs w:val="24"/>
        </w:rPr>
        <w:t xml:space="preserve"> memo should be no longer than </w:t>
      </w:r>
      <w:r w:rsidR="005C4702">
        <w:rPr>
          <w:rFonts w:ascii="Times New Roman" w:hAnsi="Times New Roman"/>
          <w:b/>
          <w:sz w:val="24"/>
          <w:szCs w:val="24"/>
        </w:rPr>
        <w:t>3</w:t>
      </w:r>
      <w:r w:rsidRPr="00F63394">
        <w:rPr>
          <w:rFonts w:ascii="Times New Roman" w:hAnsi="Times New Roman"/>
          <w:b/>
          <w:sz w:val="24"/>
          <w:szCs w:val="24"/>
        </w:rPr>
        <w:t xml:space="preserve"> single-spaced pages in length.</w:t>
      </w:r>
      <w:r w:rsidRPr="0024032F">
        <w:rPr>
          <w:rFonts w:ascii="Times New Roman" w:hAnsi="Times New Roman"/>
          <w:sz w:val="24"/>
          <w:szCs w:val="24"/>
        </w:rPr>
        <w:t xml:space="preserve"> </w:t>
      </w:r>
    </w:p>
    <w:p w:rsidR="001547FB" w:rsidRPr="0024032F" w:rsidRDefault="001547FB" w:rsidP="001547FB">
      <w:pPr>
        <w:spacing w:after="0" w:line="240" w:lineRule="auto"/>
        <w:rPr>
          <w:rFonts w:ascii="Times New Roman" w:hAnsi="Times New Roman"/>
          <w:sz w:val="24"/>
          <w:szCs w:val="24"/>
        </w:rPr>
      </w:pPr>
    </w:p>
    <w:p w:rsidR="00C1558C" w:rsidRDefault="001547FB" w:rsidP="001547FB">
      <w:pPr>
        <w:spacing w:after="0" w:line="240" w:lineRule="auto"/>
        <w:rPr>
          <w:rFonts w:ascii="Times New Roman" w:hAnsi="Times New Roman"/>
          <w:sz w:val="24"/>
          <w:szCs w:val="24"/>
        </w:rPr>
      </w:pPr>
      <w:r w:rsidRPr="0024032F">
        <w:rPr>
          <w:rFonts w:ascii="Times New Roman" w:hAnsi="Times New Roman"/>
          <w:sz w:val="24"/>
          <w:szCs w:val="24"/>
        </w:rPr>
        <w:t xml:space="preserve">Here are some additional ideas for what you can write about. (1) things you found praiseworthy about what the </w:t>
      </w:r>
      <w:r w:rsidR="005C4702">
        <w:rPr>
          <w:rFonts w:ascii="Times New Roman" w:hAnsi="Times New Roman"/>
          <w:sz w:val="24"/>
          <w:szCs w:val="24"/>
        </w:rPr>
        <w:t>writers</w:t>
      </w:r>
      <w:r w:rsidRPr="0024032F">
        <w:rPr>
          <w:rFonts w:ascii="Times New Roman" w:hAnsi="Times New Roman"/>
          <w:sz w:val="24"/>
          <w:szCs w:val="24"/>
        </w:rPr>
        <w:t xml:space="preserve"> did; (2) things you thought the  researchers might/should have done differently; (3) things you thought the authors </w:t>
      </w:r>
      <w:r w:rsidR="00C1558C">
        <w:rPr>
          <w:rFonts w:ascii="Times New Roman" w:hAnsi="Times New Roman"/>
          <w:sz w:val="24"/>
          <w:szCs w:val="24"/>
        </w:rPr>
        <w:t>are</w:t>
      </w:r>
      <w:r w:rsidRPr="0024032F">
        <w:rPr>
          <w:rFonts w:ascii="Times New Roman" w:hAnsi="Times New Roman"/>
          <w:sz w:val="24"/>
          <w:szCs w:val="24"/>
        </w:rPr>
        <w:t xml:space="preserve"> mistaken about; (4) things that you see as advantages and limitations to the kind of data the researchers used; (5) things the researchers did that confused you; (6) things about how the research was conducted that you wished they had talked more about; (7) ways the authors might extend their </w:t>
      </w:r>
      <w:r w:rsidR="005C4702">
        <w:rPr>
          <w:rFonts w:ascii="Times New Roman" w:hAnsi="Times New Roman"/>
          <w:sz w:val="24"/>
          <w:szCs w:val="24"/>
        </w:rPr>
        <w:t>work</w:t>
      </w:r>
      <w:r w:rsidRPr="0024032F">
        <w:rPr>
          <w:rFonts w:ascii="Times New Roman" w:hAnsi="Times New Roman"/>
          <w:sz w:val="24"/>
          <w:szCs w:val="24"/>
        </w:rPr>
        <w:t xml:space="preserve">; (8) connections </w:t>
      </w:r>
      <w:r w:rsidR="00C1558C">
        <w:rPr>
          <w:rFonts w:ascii="Times New Roman" w:hAnsi="Times New Roman"/>
          <w:sz w:val="24"/>
          <w:szCs w:val="24"/>
        </w:rPr>
        <w:t>between</w:t>
      </w:r>
      <w:r w:rsidRPr="0024032F">
        <w:rPr>
          <w:rFonts w:ascii="Times New Roman" w:hAnsi="Times New Roman"/>
          <w:sz w:val="24"/>
          <w:szCs w:val="24"/>
        </w:rPr>
        <w:t xml:space="preserve"> the </w:t>
      </w:r>
      <w:r w:rsidR="005C4702">
        <w:rPr>
          <w:rFonts w:ascii="Times New Roman" w:hAnsi="Times New Roman"/>
          <w:sz w:val="24"/>
          <w:szCs w:val="24"/>
        </w:rPr>
        <w:t>ideas</w:t>
      </w:r>
      <w:r w:rsidRPr="0024032F">
        <w:rPr>
          <w:rFonts w:ascii="Times New Roman" w:hAnsi="Times New Roman"/>
          <w:sz w:val="24"/>
          <w:szCs w:val="24"/>
        </w:rPr>
        <w:t xml:space="preserve"> discussed in the article and things discussed in class/other readings; (9) specific connections </w:t>
      </w:r>
      <w:r w:rsidR="00C1558C">
        <w:rPr>
          <w:rFonts w:ascii="Times New Roman" w:hAnsi="Times New Roman"/>
          <w:sz w:val="24"/>
          <w:szCs w:val="24"/>
        </w:rPr>
        <w:t>between</w:t>
      </w:r>
      <w:r w:rsidRPr="0024032F">
        <w:rPr>
          <w:rFonts w:ascii="Times New Roman" w:hAnsi="Times New Roman"/>
          <w:sz w:val="24"/>
          <w:szCs w:val="24"/>
        </w:rPr>
        <w:t xml:space="preserve"> the research discussed in the article and things you think should be considered in class/other readings; (10) questions the research raised for you about how research is conducted more generally; (11) reactions the paper inspired for how you think about some kind of research </w:t>
      </w:r>
      <w:r w:rsidR="005C4702">
        <w:rPr>
          <w:rFonts w:ascii="Times New Roman" w:hAnsi="Times New Roman"/>
          <w:sz w:val="24"/>
          <w:szCs w:val="24"/>
        </w:rPr>
        <w:t xml:space="preserve">or theory </w:t>
      </w:r>
      <w:r w:rsidRPr="0024032F">
        <w:rPr>
          <w:rFonts w:ascii="Times New Roman" w:hAnsi="Times New Roman"/>
          <w:sz w:val="24"/>
          <w:szCs w:val="24"/>
        </w:rPr>
        <w:t xml:space="preserve">more generally; (12) ways the paper did or did not exemplify things you see as strengths and </w:t>
      </w:r>
      <w:r w:rsidR="00C1558C">
        <w:rPr>
          <w:rFonts w:ascii="Times New Roman" w:hAnsi="Times New Roman"/>
          <w:sz w:val="24"/>
          <w:szCs w:val="24"/>
        </w:rPr>
        <w:t>weaknesses</w:t>
      </w:r>
      <w:r w:rsidRPr="0024032F">
        <w:rPr>
          <w:rFonts w:ascii="Times New Roman" w:hAnsi="Times New Roman"/>
          <w:sz w:val="24"/>
          <w:szCs w:val="24"/>
        </w:rPr>
        <w:t xml:space="preserve"> </w:t>
      </w:r>
      <w:r w:rsidR="00C1558C">
        <w:rPr>
          <w:rFonts w:ascii="Times New Roman" w:hAnsi="Times New Roman"/>
          <w:sz w:val="24"/>
          <w:szCs w:val="24"/>
        </w:rPr>
        <w:t>in the work</w:t>
      </w:r>
      <w:r w:rsidRPr="0024032F">
        <w:rPr>
          <w:rFonts w:ascii="Times New Roman" w:hAnsi="Times New Roman"/>
          <w:sz w:val="24"/>
          <w:szCs w:val="24"/>
        </w:rPr>
        <w:t xml:space="preserve">. </w:t>
      </w:r>
    </w:p>
    <w:p w:rsidR="00C1558C" w:rsidRDefault="00C1558C" w:rsidP="001547FB">
      <w:pPr>
        <w:spacing w:after="0" w:line="240" w:lineRule="auto"/>
        <w:rPr>
          <w:rFonts w:ascii="Times New Roman" w:hAnsi="Times New Roman"/>
          <w:sz w:val="24"/>
          <w:szCs w:val="24"/>
        </w:rPr>
      </w:pPr>
    </w:p>
    <w:p w:rsidR="00C1558C" w:rsidRDefault="001547FB" w:rsidP="001547FB">
      <w:pPr>
        <w:spacing w:after="0" w:line="240" w:lineRule="auto"/>
        <w:rPr>
          <w:rFonts w:ascii="Times New Roman" w:hAnsi="Times New Roman"/>
          <w:sz w:val="24"/>
          <w:szCs w:val="24"/>
        </w:rPr>
      </w:pPr>
      <w:r>
        <w:rPr>
          <w:rFonts w:ascii="Times New Roman" w:hAnsi="Times New Roman"/>
          <w:sz w:val="24"/>
          <w:szCs w:val="24"/>
        </w:rPr>
        <w:t xml:space="preserve">In addition to your presentation, you must be prepared to present and manage a class discussion/debate on five thought-provoking questions.  You should not present five questions and then tell the class how you would address them.  Rather, the questions are intended </w:t>
      </w:r>
      <w:r w:rsidRPr="00AC2955">
        <w:rPr>
          <w:rFonts w:ascii="Times New Roman" w:hAnsi="Times New Roman"/>
          <w:sz w:val="24"/>
          <w:szCs w:val="24"/>
        </w:rPr>
        <w:t xml:space="preserve">to stimulate discussion and you should be prepared to keep this discussion going, not end it.  </w:t>
      </w:r>
    </w:p>
    <w:p w:rsidR="00C1558C" w:rsidRDefault="00C1558C" w:rsidP="001547FB">
      <w:pPr>
        <w:spacing w:after="0" w:line="240" w:lineRule="auto"/>
        <w:rPr>
          <w:rFonts w:ascii="Times New Roman" w:hAnsi="Times New Roman"/>
          <w:sz w:val="24"/>
          <w:szCs w:val="24"/>
        </w:rPr>
      </w:pPr>
    </w:p>
    <w:p w:rsidR="001547FB" w:rsidRPr="0024032F" w:rsidRDefault="001547FB" w:rsidP="001547FB">
      <w:pPr>
        <w:spacing w:after="0" w:line="240" w:lineRule="auto"/>
        <w:rPr>
          <w:rFonts w:ascii="Times New Roman" w:hAnsi="Times New Roman"/>
          <w:sz w:val="24"/>
          <w:szCs w:val="24"/>
        </w:rPr>
      </w:pPr>
      <w:r w:rsidRPr="00AC2955">
        <w:rPr>
          <w:rFonts w:ascii="Times New Roman" w:hAnsi="Times New Roman"/>
          <w:sz w:val="24"/>
          <w:szCs w:val="24"/>
        </w:rPr>
        <w:t>Finally, some students may have to pair up with others to present.  If so, both students must develop a full memo with both readings, even though they may be going over just one reading.</w:t>
      </w:r>
      <w:r>
        <w:rPr>
          <w:rFonts w:ascii="Times New Roman" w:hAnsi="Times New Roman"/>
          <w:sz w:val="24"/>
          <w:szCs w:val="24"/>
        </w:rPr>
        <w:t xml:space="preserve"> </w:t>
      </w:r>
    </w:p>
    <w:p w:rsidR="001547FB" w:rsidRPr="0024032F" w:rsidRDefault="001547FB" w:rsidP="001547FB">
      <w:pPr>
        <w:pStyle w:val="Heading1"/>
        <w:spacing w:before="0" w:after="0" w:line="240" w:lineRule="auto"/>
        <w:rPr>
          <w:rFonts w:ascii="Times New Roman" w:hAnsi="Times New Roman"/>
          <w:caps/>
          <w:sz w:val="24"/>
          <w:szCs w:val="24"/>
        </w:rPr>
      </w:pPr>
    </w:p>
    <w:p w:rsidR="001547FB" w:rsidRPr="0024032F" w:rsidRDefault="001547FB" w:rsidP="001547FB">
      <w:pPr>
        <w:pStyle w:val="Heading1"/>
        <w:spacing w:before="0" w:after="0" w:line="240" w:lineRule="auto"/>
        <w:jc w:val="center"/>
        <w:rPr>
          <w:rFonts w:ascii="Times New Roman" w:hAnsi="Times New Roman"/>
          <w:caps/>
          <w:sz w:val="24"/>
          <w:szCs w:val="24"/>
        </w:rPr>
      </w:pPr>
      <w:r w:rsidRPr="0024032F">
        <w:rPr>
          <w:rFonts w:ascii="Times New Roman" w:hAnsi="Times New Roman"/>
          <w:caps/>
          <w:sz w:val="24"/>
          <w:szCs w:val="24"/>
        </w:rPr>
        <w:t>How to be a good discussion facilitator on the days you present</w:t>
      </w:r>
    </w:p>
    <w:p w:rsidR="001547FB" w:rsidRPr="0024032F" w:rsidRDefault="001547FB" w:rsidP="001547FB">
      <w:pPr>
        <w:spacing w:after="0" w:line="240" w:lineRule="auto"/>
        <w:rPr>
          <w:rFonts w:ascii="Times New Roman" w:hAnsi="Times New Roman"/>
          <w:sz w:val="24"/>
          <w:szCs w:val="24"/>
        </w:rPr>
      </w:pPr>
    </w:p>
    <w:p w:rsidR="001547FB" w:rsidRPr="0024032F" w:rsidRDefault="001547FB" w:rsidP="001547FB">
      <w:pPr>
        <w:spacing w:after="0" w:line="240" w:lineRule="auto"/>
        <w:rPr>
          <w:rFonts w:ascii="Times New Roman" w:hAnsi="Times New Roman"/>
          <w:sz w:val="24"/>
          <w:szCs w:val="24"/>
        </w:rPr>
      </w:pPr>
      <w:r w:rsidRPr="0024032F">
        <w:rPr>
          <w:rFonts w:ascii="Times New Roman" w:hAnsi="Times New Roman"/>
          <w:sz w:val="24"/>
          <w:szCs w:val="24"/>
        </w:rPr>
        <w:t xml:space="preserve">1.  ORIENTATION: There are a lot of different kinds of presentations (i.e. teaching, professional presentations, job talks, presentations to the public) that you will do as you go through graduate school and once you complete your Ph.D. Each presentation requires different things. The summary presentations that you are doing in our class are most analogous to co-teaching.  Hence, rather than demonstrate your public speaking abilities your goal is to try and get everyone to understand, remember, and think through the main ideas of what you are presenting. </w:t>
      </w:r>
    </w:p>
    <w:p w:rsidR="001547FB" w:rsidRPr="0024032F" w:rsidRDefault="001547FB" w:rsidP="001547FB">
      <w:pPr>
        <w:spacing w:after="0" w:line="240" w:lineRule="auto"/>
        <w:rPr>
          <w:rFonts w:ascii="Times New Roman" w:hAnsi="Times New Roman"/>
          <w:sz w:val="24"/>
          <w:szCs w:val="24"/>
        </w:rPr>
      </w:pPr>
    </w:p>
    <w:p w:rsidR="001547FB" w:rsidRPr="0024032F" w:rsidRDefault="001547FB" w:rsidP="001547FB">
      <w:pPr>
        <w:spacing w:after="0" w:line="240" w:lineRule="auto"/>
        <w:rPr>
          <w:rFonts w:ascii="Times New Roman" w:hAnsi="Times New Roman"/>
          <w:sz w:val="24"/>
          <w:szCs w:val="24"/>
        </w:rPr>
      </w:pPr>
      <w:r w:rsidRPr="0024032F">
        <w:rPr>
          <w:rFonts w:ascii="Times New Roman" w:hAnsi="Times New Roman"/>
          <w:sz w:val="24"/>
          <w:szCs w:val="24"/>
        </w:rPr>
        <w:t xml:space="preserve">2.  TECHNIQUES: There are a lot of different teaching techniques you can use to help people understand and remember.  To illustrate main ideas some people use a lot of examples, but other people might use interesting stories, jokes, references to pop culture, etc. Think of interesting ways to make the ideas you are presenting come alive.  </w:t>
      </w:r>
    </w:p>
    <w:p w:rsidR="001547FB" w:rsidRPr="0024032F" w:rsidRDefault="001547FB" w:rsidP="001547FB">
      <w:pPr>
        <w:spacing w:after="0" w:line="240" w:lineRule="auto"/>
        <w:rPr>
          <w:rFonts w:ascii="Times New Roman" w:hAnsi="Times New Roman"/>
          <w:sz w:val="24"/>
          <w:szCs w:val="24"/>
        </w:rPr>
      </w:pPr>
    </w:p>
    <w:p w:rsidR="001547FB" w:rsidRPr="0024032F" w:rsidRDefault="001547FB" w:rsidP="001547FB">
      <w:pPr>
        <w:spacing w:after="0" w:line="240" w:lineRule="auto"/>
        <w:rPr>
          <w:rFonts w:ascii="Times New Roman" w:hAnsi="Times New Roman"/>
          <w:sz w:val="24"/>
          <w:szCs w:val="24"/>
        </w:rPr>
      </w:pPr>
      <w:r w:rsidRPr="0024032F">
        <w:rPr>
          <w:rFonts w:ascii="Times New Roman" w:hAnsi="Times New Roman"/>
          <w:sz w:val="24"/>
          <w:szCs w:val="24"/>
        </w:rPr>
        <w:t xml:space="preserve">3.  WHAT TO COVER: To the extent that you can try to interact with your audience and get a sense of what they do and do not understand. </w:t>
      </w:r>
      <w:r>
        <w:rPr>
          <w:rFonts w:ascii="Times New Roman" w:hAnsi="Times New Roman"/>
          <w:sz w:val="24"/>
          <w:szCs w:val="24"/>
        </w:rPr>
        <w:t>Most people</w:t>
      </w:r>
      <w:r w:rsidRPr="0024032F">
        <w:rPr>
          <w:rFonts w:ascii="Times New Roman" w:hAnsi="Times New Roman"/>
          <w:sz w:val="24"/>
          <w:szCs w:val="24"/>
        </w:rPr>
        <w:t xml:space="preserve"> will have done the reading (if you have not done the reading, please refrain from participating in the discussion) and many may know these </w:t>
      </w:r>
      <w:r>
        <w:rPr>
          <w:rFonts w:ascii="Times New Roman" w:hAnsi="Times New Roman"/>
          <w:sz w:val="24"/>
          <w:szCs w:val="24"/>
        </w:rPr>
        <w:t>ideas</w:t>
      </w:r>
      <w:r w:rsidRPr="0024032F">
        <w:rPr>
          <w:rFonts w:ascii="Times New Roman" w:hAnsi="Times New Roman"/>
          <w:sz w:val="24"/>
          <w:szCs w:val="24"/>
        </w:rPr>
        <w:t xml:space="preserve"> from other classes, but, of course, some will not. As </w:t>
      </w:r>
      <w:r>
        <w:rPr>
          <w:rFonts w:ascii="Times New Roman" w:hAnsi="Times New Roman"/>
          <w:sz w:val="24"/>
          <w:szCs w:val="24"/>
        </w:rPr>
        <w:t>I</w:t>
      </w:r>
      <w:r w:rsidRPr="0024032F">
        <w:rPr>
          <w:rFonts w:ascii="Times New Roman" w:hAnsi="Times New Roman"/>
          <w:sz w:val="24"/>
          <w:szCs w:val="24"/>
        </w:rPr>
        <w:t xml:space="preserve"> discuss the readings, note which ideas have been covered.  Then when you give your summary, go quickly through the parts </w:t>
      </w:r>
      <w:r>
        <w:rPr>
          <w:rFonts w:ascii="Times New Roman" w:hAnsi="Times New Roman"/>
          <w:sz w:val="24"/>
          <w:szCs w:val="24"/>
        </w:rPr>
        <w:t>I</w:t>
      </w:r>
      <w:r w:rsidRPr="0024032F">
        <w:rPr>
          <w:rFonts w:ascii="Times New Roman" w:hAnsi="Times New Roman"/>
          <w:sz w:val="24"/>
          <w:szCs w:val="24"/>
        </w:rPr>
        <w:t xml:space="preserve"> have already discussed and spend more time on ideas and questions that you deem important, but have received little attention. </w:t>
      </w:r>
    </w:p>
    <w:p w:rsidR="001547FB" w:rsidRPr="0024032F" w:rsidRDefault="001547FB" w:rsidP="001547FB">
      <w:pPr>
        <w:spacing w:after="0" w:line="240" w:lineRule="auto"/>
        <w:rPr>
          <w:rFonts w:ascii="Times New Roman" w:hAnsi="Times New Roman"/>
          <w:sz w:val="24"/>
          <w:szCs w:val="24"/>
        </w:rPr>
      </w:pPr>
    </w:p>
    <w:p w:rsidR="001547FB" w:rsidRPr="0024032F" w:rsidRDefault="001547FB" w:rsidP="001547FB">
      <w:pPr>
        <w:spacing w:after="0" w:line="240" w:lineRule="auto"/>
        <w:rPr>
          <w:rFonts w:ascii="Times New Roman" w:hAnsi="Times New Roman"/>
          <w:sz w:val="24"/>
          <w:szCs w:val="24"/>
        </w:rPr>
      </w:pPr>
      <w:r w:rsidRPr="0024032F">
        <w:rPr>
          <w:rFonts w:ascii="Times New Roman" w:hAnsi="Times New Roman"/>
          <w:sz w:val="24"/>
          <w:szCs w:val="24"/>
        </w:rPr>
        <w:t xml:space="preserve">4.  TIME FRAME: Sometimes you will have an entire hour to present </w:t>
      </w:r>
      <w:r>
        <w:rPr>
          <w:rFonts w:ascii="Times New Roman" w:hAnsi="Times New Roman"/>
          <w:sz w:val="24"/>
          <w:szCs w:val="24"/>
        </w:rPr>
        <w:t>a single article</w:t>
      </w:r>
      <w:r w:rsidRPr="0024032F">
        <w:rPr>
          <w:rFonts w:ascii="Times New Roman" w:hAnsi="Times New Roman"/>
          <w:sz w:val="24"/>
          <w:szCs w:val="24"/>
        </w:rPr>
        <w:t xml:space="preserve">, other times there will be much less time available.  To the extent you can come prepared to work with whatever time is available.  Often when you teach undergraduates you will not always know how much time you are going to be able to spend on a topic. Sometimes students grasp things very quickly, but other times it will take longer.  </w:t>
      </w:r>
    </w:p>
    <w:p w:rsidR="001547FB" w:rsidRPr="0024032F" w:rsidRDefault="001547FB" w:rsidP="001547FB">
      <w:pPr>
        <w:spacing w:after="0" w:line="240" w:lineRule="auto"/>
        <w:rPr>
          <w:rFonts w:ascii="Times New Roman" w:hAnsi="Times New Roman"/>
          <w:sz w:val="24"/>
          <w:szCs w:val="24"/>
        </w:rPr>
      </w:pPr>
    </w:p>
    <w:p w:rsidR="001547FB" w:rsidRPr="0024032F" w:rsidRDefault="001547FB" w:rsidP="001547FB">
      <w:pPr>
        <w:spacing w:after="0" w:line="240" w:lineRule="auto"/>
        <w:rPr>
          <w:rFonts w:ascii="Times New Roman" w:hAnsi="Times New Roman"/>
          <w:sz w:val="24"/>
          <w:szCs w:val="24"/>
        </w:rPr>
      </w:pPr>
      <w:r w:rsidRPr="0024032F">
        <w:rPr>
          <w:rFonts w:ascii="Times New Roman" w:hAnsi="Times New Roman"/>
          <w:sz w:val="24"/>
          <w:szCs w:val="24"/>
        </w:rPr>
        <w:t xml:space="preserve">5.  YOUR NOTES: Since </w:t>
      </w:r>
      <w:r>
        <w:rPr>
          <w:rFonts w:ascii="Times New Roman" w:hAnsi="Times New Roman"/>
          <w:sz w:val="24"/>
          <w:szCs w:val="24"/>
        </w:rPr>
        <w:t>most people should have</w:t>
      </w:r>
      <w:r w:rsidRPr="0024032F">
        <w:rPr>
          <w:rFonts w:ascii="Times New Roman" w:hAnsi="Times New Roman"/>
          <w:sz w:val="24"/>
          <w:szCs w:val="24"/>
        </w:rPr>
        <w:t xml:space="preserve"> done the reading and you are giving them a written summary of the main ideas, the time you spend presenting can be used to elaborate/explain/question the main ideas.  The summaries you give to the class may be different from what you read when you present.  While you will have to do some summary of the main ideas you can also take this time to give your audience new information or interesting ideas to help them remember the main ideas.  </w:t>
      </w:r>
    </w:p>
    <w:p w:rsidR="001547FB" w:rsidRPr="0024032F" w:rsidRDefault="001547FB" w:rsidP="001547FB">
      <w:pPr>
        <w:spacing w:after="0" w:line="240" w:lineRule="auto"/>
        <w:rPr>
          <w:rFonts w:ascii="Times New Roman" w:hAnsi="Times New Roman"/>
          <w:sz w:val="24"/>
          <w:szCs w:val="24"/>
        </w:rPr>
      </w:pPr>
    </w:p>
    <w:p w:rsidR="001547FB" w:rsidRPr="0024032F" w:rsidRDefault="001547FB" w:rsidP="001547FB">
      <w:pPr>
        <w:spacing w:after="0" w:line="240" w:lineRule="auto"/>
        <w:rPr>
          <w:rFonts w:ascii="Times New Roman" w:hAnsi="Times New Roman"/>
          <w:sz w:val="24"/>
          <w:szCs w:val="24"/>
        </w:rPr>
      </w:pPr>
      <w:r w:rsidRPr="0024032F">
        <w:rPr>
          <w:rFonts w:ascii="Times New Roman" w:hAnsi="Times New Roman"/>
          <w:sz w:val="24"/>
          <w:szCs w:val="24"/>
        </w:rPr>
        <w:t xml:space="preserve">6.  LOOK UP: To the extent that you can try to make eye contact with your audience.  One way to do this is to memorize parts of your summary, or give yourself just a few bullet points as a guide.  As you prepare to take your exams, you will likely memorize </w:t>
      </w:r>
      <w:r>
        <w:rPr>
          <w:rFonts w:ascii="Times New Roman" w:hAnsi="Times New Roman"/>
          <w:sz w:val="24"/>
          <w:szCs w:val="24"/>
        </w:rPr>
        <w:t>major research ideas</w:t>
      </w:r>
      <w:r w:rsidRPr="0024032F">
        <w:rPr>
          <w:rFonts w:ascii="Times New Roman" w:hAnsi="Times New Roman"/>
          <w:sz w:val="24"/>
          <w:szCs w:val="24"/>
        </w:rPr>
        <w:t xml:space="preserve">.  Now might be a good time to start memorizing and it will make for a better presentation.  </w:t>
      </w:r>
    </w:p>
    <w:p w:rsidR="001547FB" w:rsidRPr="0024032F" w:rsidRDefault="001547FB" w:rsidP="001547FB">
      <w:pPr>
        <w:spacing w:after="0" w:line="240" w:lineRule="auto"/>
        <w:rPr>
          <w:rFonts w:ascii="Times New Roman" w:hAnsi="Times New Roman"/>
          <w:sz w:val="24"/>
          <w:szCs w:val="24"/>
        </w:rPr>
      </w:pPr>
    </w:p>
    <w:p w:rsidR="001547FB" w:rsidRPr="0024032F" w:rsidRDefault="001547FB" w:rsidP="001547FB">
      <w:pPr>
        <w:spacing w:after="0" w:line="240" w:lineRule="auto"/>
        <w:rPr>
          <w:rFonts w:ascii="Times New Roman" w:hAnsi="Times New Roman"/>
          <w:sz w:val="24"/>
          <w:szCs w:val="24"/>
        </w:rPr>
      </w:pPr>
      <w:r w:rsidRPr="0024032F">
        <w:rPr>
          <w:rFonts w:ascii="Times New Roman" w:hAnsi="Times New Roman"/>
          <w:sz w:val="24"/>
          <w:szCs w:val="24"/>
        </w:rPr>
        <w:t xml:space="preserve">7.  WHO HAS NOT SPOKEN: Remember that some people are more aggressive than others.  Some people will refrain from speaking because they have not done the reading, but some people are just shy or not used to speaking up.  For this latter group try to create an environment where they will feel comfortable speaking.  Also, you are </w:t>
      </w:r>
      <w:r w:rsidR="00C1558C">
        <w:rPr>
          <w:rFonts w:ascii="Times New Roman" w:hAnsi="Times New Roman"/>
          <w:sz w:val="24"/>
          <w:szCs w:val="24"/>
        </w:rPr>
        <w:t>welcome</w:t>
      </w:r>
      <w:r w:rsidRPr="0024032F">
        <w:rPr>
          <w:rFonts w:ascii="Times New Roman" w:hAnsi="Times New Roman"/>
          <w:sz w:val="24"/>
          <w:szCs w:val="24"/>
        </w:rPr>
        <w:t xml:space="preserve"> to call on people who have not had a chance to speak.  </w:t>
      </w:r>
      <w:r>
        <w:rPr>
          <w:rFonts w:ascii="Times New Roman" w:hAnsi="Times New Roman"/>
          <w:sz w:val="24"/>
          <w:szCs w:val="24"/>
        </w:rPr>
        <w:t>I</w:t>
      </w:r>
      <w:r w:rsidRPr="0024032F">
        <w:rPr>
          <w:rFonts w:ascii="Times New Roman" w:hAnsi="Times New Roman"/>
          <w:sz w:val="24"/>
          <w:szCs w:val="24"/>
        </w:rPr>
        <w:t xml:space="preserve"> will also try to keep track of who has not spoken.  </w:t>
      </w:r>
    </w:p>
    <w:p w:rsidR="001547FB" w:rsidRPr="0024032F" w:rsidRDefault="001547FB" w:rsidP="001547FB">
      <w:pPr>
        <w:spacing w:after="0" w:line="240" w:lineRule="auto"/>
        <w:rPr>
          <w:rFonts w:ascii="Times New Roman" w:hAnsi="Times New Roman"/>
          <w:sz w:val="24"/>
          <w:szCs w:val="24"/>
        </w:rPr>
      </w:pPr>
    </w:p>
    <w:p w:rsidR="001547FB" w:rsidRPr="0024032F" w:rsidRDefault="001547FB" w:rsidP="001547FB">
      <w:pPr>
        <w:spacing w:after="0" w:line="240" w:lineRule="auto"/>
        <w:rPr>
          <w:rFonts w:ascii="Times New Roman" w:hAnsi="Times New Roman"/>
          <w:sz w:val="24"/>
          <w:szCs w:val="24"/>
        </w:rPr>
      </w:pPr>
      <w:r w:rsidRPr="0024032F">
        <w:rPr>
          <w:rFonts w:ascii="Times New Roman" w:hAnsi="Times New Roman"/>
          <w:sz w:val="24"/>
          <w:szCs w:val="24"/>
        </w:rPr>
        <w:t>If you tend to speak a lot in class and you see that other students want to speak, please give them a chance.</w:t>
      </w:r>
      <w:r w:rsidR="00C1558C">
        <w:rPr>
          <w:rFonts w:ascii="Times New Roman" w:hAnsi="Times New Roman"/>
          <w:sz w:val="24"/>
          <w:szCs w:val="24"/>
        </w:rPr>
        <w:t xml:space="preserve"> If you think that a reading </w:t>
      </w:r>
      <w:r w:rsidRPr="0024032F">
        <w:rPr>
          <w:rFonts w:ascii="Times New Roman" w:hAnsi="Times New Roman"/>
          <w:sz w:val="24"/>
          <w:szCs w:val="24"/>
        </w:rPr>
        <w:t xml:space="preserve">is particularly interesting and you want to keep the conversation going, consider going out for a drink </w:t>
      </w:r>
      <w:r w:rsidR="00C1558C">
        <w:rPr>
          <w:rFonts w:ascii="Times New Roman" w:hAnsi="Times New Roman"/>
          <w:sz w:val="24"/>
          <w:szCs w:val="24"/>
        </w:rPr>
        <w:t xml:space="preserve">or dinner </w:t>
      </w:r>
      <w:r w:rsidRPr="0024032F">
        <w:rPr>
          <w:rFonts w:ascii="Times New Roman" w:hAnsi="Times New Roman"/>
          <w:sz w:val="24"/>
          <w:szCs w:val="24"/>
        </w:rPr>
        <w:t xml:space="preserve">with your classmates after class.    </w:t>
      </w:r>
    </w:p>
    <w:p w:rsidR="001547FB" w:rsidRPr="0024032F" w:rsidRDefault="001547FB" w:rsidP="001547FB">
      <w:pPr>
        <w:spacing w:after="0" w:line="240" w:lineRule="auto"/>
        <w:rPr>
          <w:rFonts w:ascii="Times New Roman" w:hAnsi="Times New Roman"/>
          <w:sz w:val="24"/>
          <w:szCs w:val="24"/>
        </w:rPr>
      </w:pPr>
    </w:p>
    <w:p w:rsidR="001547FB" w:rsidRPr="0024032F" w:rsidRDefault="001547FB" w:rsidP="001547FB">
      <w:pPr>
        <w:spacing w:after="0" w:line="240" w:lineRule="auto"/>
        <w:rPr>
          <w:rFonts w:ascii="Times New Roman" w:hAnsi="Times New Roman"/>
          <w:sz w:val="24"/>
          <w:szCs w:val="24"/>
        </w:rPr>
      </w:pPr>
      <w:r w:rsidRPr="0024032F">
        <w:rPr>
          <w:rFonts w:ascii="Times New Roman" w:hAnsi="Times New Roman"/>
          <w:sz w:val="24"/>
          <w:szCs w:val="24"/>
        </w:rPr>
        <w:t xml:space="preserve">While </w:t>
      </w:r>
      <w:r>
        <w:rPr>
          <w:rFonts w:ascii="Times New Roman" w:hAnsi="Times New Roman"/>
          <w:sz w:val="24"/>
          <w:szCs w:val="24"/>
        </w:rPr>
        <w:t>I</w:t>
      </w:r>
      <w:r w:rsidRPr="0024032F">
        <w:rPr>
          <w:rFonts w:ascii="Times New Roman" w:hAnsi="Times New Roman"/>
          <w:sz w:val="24"/>
          <w:szCs w:val="24"/>
        </w:rPr>
        <w:t xml:space="preserve"> </w:t>
      </w:r>
      <w:r w:rsidR="00C1558C">
        <w:rPr>
          <w:rFonts w:ascii="Times New Roman" w:hAnsi="Times New Roman"/>
          <w:sz w:val="24"/>
          <w:szCs w:val="24"/>
        </w:rPr>
        <w:t>am</w:t>
      </w:r>
      <w:r w:rsidRPr="0024032F">
        <w:rPr>
          <w:rFonts w:ascii="Times New Roman" w:hAnsi="Times New Roman"/>
          <w:sz w:val="24"/>
          <w:szCs w:val="24"/>
        </w:rPr>
        <w:t xml:space="preserve"> requiring everyone to complete all the readings, inevitably there will be days when this does not happen.  For </w:t>
      </w:r>
      <w:r w:rsidR="00C1558C">
        <w:rPr>
          <w:rFonts w:ascii="Times New Roman" w:hAnsi="Times New Roman"/>
          <w:sz w:val="24"/>
          <w:szCs w:val="24"/>
        </w:rPr>
        <w:t>graduate</w:t>
      </w:r>
      <w:r w:rsidRPr="0024032F">
        <w:rPr>
          <w:rFonts w:ascii="Times New Roman" w:hAnsi="Times New Roman"/>
          <w:sz w:val="24"/>
          <w:szCs w:val="24"/>
        </w:rPr>
        <w:t xml:space="preserve">-level classes it is customary to simply tell the professor (if you are called on) that you did not do the reading. </w:t>
      </w:r>
      <w:r>
        <w:rPr>
          <w:rFonts w:ascii="Times New Roman" w:hAnsi="Times New Roman"/>
          <w:sz w:val="24"/>
          <w:szCs w:val="24"/>
        </w:rPr>
        <w:t>T</w:t>
      </w:r>
      <w:r w:rsidRPr="0024032F">
        <w:rPr>
          <w:rFonts w:ascii="Times New Roman" w:hAnsi="Times New Roman"/>
          <w:sz w:val="24"/>
          <w:szCs w:val="24"/>
        </w:rPr>
        <w:t xml:space="preserve">rying to respond to questions when you have not done the reading is inconsiderate to your fellow classmates.  </w:t>
      </w:r>
    </w:p>
    <w:p w:rsidR="001547FB" w:rsidRPr="0024032F" w:rsidRDefault="00F25655" w:rsidP="001547FB">
      <w:pPr>
        <w:spacing w:after="0" w:line="240" w:lineRule="auto"/>
        <w:outlineLvl w:val="0"/>
        <w:rPr>
          <w:rFonts w:ascii="Times New Roman" w:hAnsi="Times New Roman"/>
          <w:b/>
          <w:sz w:val="24"/>
          <w:szCs w:val="24"/>
          <w:u w:val="single"/>
        </w:rPr>
      </w:pPr>
      <w:r>
        <w:rPr>
          <w:rFonts w:ascii="Times New Roman" w:hAnsi="Times New Roman"/>
          <w:b/>
          <w:sz w:val="24"/>
          <w:szCs w:val="24"/>
          <w:u w:val="single"/>
        </w:rPr>
        <w:t xml:space="preserve"> </w:t>
      </w:r>
    </w:p>
    <w:p w:rsidR="001547FB" w:rsidRPr="0024032F" w:rsidRDefault="005F0ED2" w:rsidP="001547FB">
      <w:pPr>
        <w:pStyle w:val="Heading3"/>
        <w:shd w:val="clear" w:color="auto" w:fill="FFFFFF"/>
        <w:spacing w:before="0" w:line="240" w:lineRule="auto"/>
        <w:rPr>
          <w:rFonts w:ascii="Times New Roman" w:hAnsi="Times New Roman"/>
          <w:color w:val="auto"/>
          <w:szCs w:val="24"/>
        </w:rPr>
      </w:pPr>
      <w:r>
        <w:rPr>
          <w:rFonts w:ascii="Times New Roman" w:hAnsi="Times New Roman"/>
          <w:color w:val="auto"/>
          <w:szCs w:val="24"/>
        </w:rPr>
        <w:t>2</w:t>
      </w:r>
      <w:r w:rsidR="001547FB" w:rsidRPr="0024032F">
        <w:rPr>
          <w:rFonts w:ascii="Times New Roman" w:hAnsi="Times New Roman"/>
          <w:color w:val="auto"/>
          <w:szCs w:val="24"/>
        </w:rPr>
        <w:t xml:space="preserve">.  </w:t>
      </w:r>
      <w:r w:rsidR="001547FB">
        <w:rPr>
          <w:rFonts w:ascii="Times New Roman" w:hAnsi="Times New Roman"/>
          <w:color w:val="auto"/>
          <w:szCs w:val="24"/>
          <w:u w:val="single"/>
        </w:rPr>
        <w:t>Research proposal</w:t>
      </w:r>
      <w:r>
        <w:rPr>
          <w:rFonts w:ascii="Times New Roman" w:hAnsi="Times New Roman"/>
          <w:color w:val="auto"/>
          <w:szCs w:val="24"/>
          <w:u w:val="single"/>
        </w:rPr>
        <w:t xml:space="preserve"> or final paper</w:t>
      </w:r>
      <w:r w:rsidR="001547FB" w:rsidRPr="0024032F">
        <w:rPr>
          <w:rFonts w:ascii="Times New Roman" w:hAnsi="Times New Roman"/>
          <w:color w:val="auto"/>
          <w:szCs w:val="24"/>
          <w:u w:val="single"/>
        </w:rPr>
        <w:t xml:space="preserve"> </w:t>
      </w:r>
    </w:p>
    <w:p w:rsidR="001547FB" w:rsidRPr="0024032F" w:rsidRDefault="001547FB" w:rsidP="001547FB">
      <w:pPr>
        <w:pStyle w:val="NormalWeb"/>
        <w:shd w:val="clear" w:color="auto" w:fill="FFFFFF"/>
        <w:spacing w:before="0" w:beforeAutospacing="0" w:after="0" w:afterAutospacing="0"/>
      </w:pPr>
    </w:p>
    <w:p w:rsidR="001547FB" w:rsidRDefault="001547FB" w:rsidP="001547FB">
      <w:pPr>
        <w:pStyle w:val="NormalWeb"/>
        <w:shd w:val="clear" w:color="auto" w:fill="FFFFFF"/>
        <w:spacing w:before="0" w:beforeAutospacing="0" w:after="0" w:afterAutospacing="0"/>
        <w:rPr>
          <w:shd w:val="clear" w:color="auto" w:fill="FFFFFF"/>
        </w:rPr>
      </w:pPr>
      <w:r w:rsidRPr="0024032F">
        <w:t xml:space="preserve">Each student will </w:t>
      </w:r>
      <w:r w:rsidRPr="0024032F">
        <w:rPr>
          <w:shd w:val="clear" w:color="auto" w:fill="FFFFFF"/>
        </w:rPr>
        <w:t>prepare</w:t>
      </w:r>
      <w:r w:rsidR="00C1558C">
        <w:rPr>
          <w:shd w:val="clear" w:color="auto" w:fill="FFFFFF"/>
        </w:rPr>
        <w:t xml:space="preserve"> a final paper or</w:t>
      </w:r>
      <w:r>
        <w:rPr>
          <w:shd w:val="clear" w:color="auto" w:fill="FFFFFF"/>
        </w:rPr>
        <w:t xml:space="preserve"> research proposal</w:t>
      </w:r>
      <w:r w:rsidR="00C1558C">
        <w:rPr>
          <w:shd w:val="clear" w:color="auto" w:fill="FFFFFF"/>
        </w:rPr>
        <w:t xml:space="preserve"> for a project they would like to do that relates to the seminar’s subject matter. </w:t>
      </w:r>
      <w:r>
        <w:rPr>
          <w:shd w:val="clear" w:color="auto" w:fill="FFFFFF"/>
        </w:rPr>
        <w:t>The proposal must include the following sections: (1) statement of research problem; (2) review of literature, theory,  and significance; (3) expectations/hypotheses/specific aims; (4) long-term objectives; (5) research design (e.g. case selection, operation of key concepts); (6) data analysis plan; (7) budget; (8) biographical sketch; (9) bibliography that correspondences to the references used in the paper.</w:t>
      </w:r>
      <w:r w:rsidR="00C1558C">
        <w:rPr>
          <w:shd w:val="clear" w:color="auto" w:fill="FFFFFF"/>
        </w:rPr>
        <w:t xml:space="preserve"> If you choose to write a proposal, it should be consistent with the type of proposal you would submit to the National Science Foundation, National Institute, Society for the Scientific Study of Religion, National Institute of the Humanities, and so forth. Also, the final project should be distinctly different from anything you have previously submitted in class or for a degree (e.g., MA thesis). </w:t>
      </w:r>
      <w:r w:rsidR="00DC3BCB">
        <w:rPr>
          <w:shd w:val="clear" w:color="auto" w:fill="FFFFFF"/>
        </w:rPr>
        <w:t xml:space="preserve">If I have any doubt that you are submitted original work, I may ask to see your previous papers. </w:t>
      </w:r>
    </w:p>
    <w:p w:rsidR="001547FB" w:rsidRDefault="001547FB" w:rsidP="001547FB">
      <w:pPr>
        <w:pStyle w:val="NormalWeb"/>
        <w:shd w:val="clear" w:color="auto" w:fill="FFFFFF"/>
        <w:spacing w:before="0" w:beforeAutospacing="0" w:after="0" w:afterAutospacing="0"/>
        <w:rPr>
          <w:shd w:val="clear" w:color="auto" w:fill="FFFFFF"/>
        </w:rPr>
      </w:pPr>
    </w:p>
    <w:p w:rsidR="001547FB" w:rsidRPr="00604452" w:rsidRDefault="001547FB" w:rsidP="001547FB">
      <w:pPr>
        <w:pStyle w:val="NormalWeb"/>
        <w:shd w:val="clear" w:color="auto" w:fill="FFFFFF"/>
        <w:spacing w:before="0" w:beforeAutospacing="0" w:after="0" w:afterAutospacing="0"/>
      </w:pPr>
      <w:r w:rsidRPr="006E0BDB">
        <w:t>Each student will present his or her proposal</w:t>
      </w:r>
      <w:r w:rsidR="00DC3BCB">
        <w:t>/final paper</w:t>
      </w:r>
      <w:r w:rsidRPr="006E0BDB">
        <w:t xml:space="preserve"> at the end of the semester.  Be prepared to give a brie</w:t>
      </w:r>
      <w:r w:rsidR="00DC3BCB">
        <w:t>f “defense” of your project</w:t>
      </w:r>
      <w:r w:rsidR="00C1558C">
        <w:t xml:space="preserve"> (10-15</w:t>
      </w:r>
      <w:r w:rsidRPr="006E0BDB">
        <w:t xml:space="preserve"> minutes) and also be prepared to offer feedback on the </w:t>
      </w:r>
      <w:r w:rsidR="005F0ED2">
        <w:t>work</w:t>
      </w:r>
      <w:r w:rsidRPr="006E0BDB">
        <w:t xml:space="preserve"> of your colleagues. The proposal</w:t>
      </w:r>
      <w:r w:rsidR="00C1558C">
        <w:t>/paper</w:t>
      </w:r>
      <w:r w:rsidRPr="006E0BDB">
        <w:t xml:space="preserve"> should be no more than fifteen, double-spaced pages in length</w:t>
      </w:r>
      <w:r>
        <w:t>, not inclusive of the bibliography</w:t>
      </w:r>
      <w:r w:rsidRPr="006E0BDB">
        <w:t xml:space="preserve">.  </w:t>
      </w:r>
    </w:p>
    <w:p w:rsidR="001547FB" w:rsidRPr="0093603F" w:rsidRDefault="001547FB" w:rsidP="001547FB">
      <w:pPr>
        <w:pStyle w:val="NormalWeb"/>
        <w:shd w:val="clear" w:color="auto" w:fill="FFFFFF"/>
        <w:spacing w:before="0" w:beforeAutospacing="0" w:after="0" w:afterAutospacing="0"/>
        <w:rPr>
          <w:b/>
        </w:rPr>
      </w:pPr>
    </w:p>
    <w:p w:rsidR="001547FB" w:rsidRPr="0093603F" w:rsidRDefault="005F0ED2" w:rsidP="001547FB">
      <w:pPr>
        <w:pStyle w:val="NormalWeb"/>
        <w:shd w:val="clear" w:color="auto" w:fill="FFFFFF"/>
        <w:spacing w:before="0" w:beforeAutospacing="0" w:after="0" w:afterAutospacing="0"/>
        <w:rPr>
          <w:b/>
        </w:rPr>
      </w:pPr>
      <w:r>
        <w:rPr>
          <w:b/>
        </w:rPr>
        <w:t xml:space="preserve">3. </w:t>
      </w:r>
      <w:r w:rsidR="001547FB" w:rsidRPr="005F0ED2">
        <w:rPr>
          <w:b/>
          <w:u w:val="single"/>
        </w:rPr>
        <w:t xml:space="preserve">Providing a </w:t>
      </w:r>
      <w:r w:rsidRPr="005F0ED2">
        <w:rPr>
          <w:b/>
          <w:u w:val="single"/>
        </w:rPr>
        <w:t>c</w:t>
      </w:r>
      <w:r w:rsidR="001547FB" w:rsidRPr="005F0ED2">
        <w:rPr>
          <w:b/>
          <w:u w:val="single"/>
        </w:rPr>
        <w:t>ritique of</w:t>
      </w:r>
      <w:r w:rsidRPr="005F0ED2">
        <w:rPr>
          <w:b/>
          <w:u w:val="single"/>
        </w:rPr>
        <w:t xml:space="preserve"> a c</w:t>
      </w:r>
      <w:r w:rsidR="001547FB" w:rsidRPr="005F0ED2">
        <w:rPr>
          <w:b/>
          <w:u w:val="single"/>
        </w:rPr>
        <w:t>lassmate’s</w:t>
      </w:r>
      <w:r w:rsidRPr="005F0ED2">
        <w:rPr>
          <w:b/>
          <w:u w:val="single"/>
        </w:rPr>
        <w:t xml:space="preserve"> research p</w:t>
      </w:r>
      <w:r w:rsidR="001547FB" w:rsidRPr="005F0ED2">
        <w:rPr>
          <w:b/>
          <w:u w:val="single"/>
        </w:rPr>
        <w:t>roposal</w:t>
      </w:r>
    </w:p>
    <w:p w:rsidR="001547FB" w:rsidRPr="00AC2955" w:rsidRDefault="001547FB" w:rsidP="001547FB">
      <w:pPr>
        <w:pStyle w:val="NormalWeb"/>
        <w:shd w:val="clear" w:color="auto" w:fill="FFFFFF"/>
        <w:spacing w:before="0" w:beforeAutospacing="0" w:after="0" w:afterAutospacing="0"/>
      </w:pPr>
      <w:r>
        <w:t xml:space="preserve">In addition to giving verbal feedback during the presentations each student will have to write a 5 page double-spaced written critique of another students’ </w:t>
      </w:r>
      <w:r w:rsidR="005F0ED2">
        <w:t xml:space="preserve">final </w:t>
      </w:r>
      <w:r>
        <w:t>proposal</w:t>
      </w:r>
      <w:r w:rsidR="005F0ED2">
        <w:t>/paper</w:t>
      </w:r>
      <w:r>
        <w:t>.  The critique should be substantively helpful and thorough, but should also no</w:t>
      </w:r>
      <w:r w:rsidR="005F0ED2">
        <w:t>te the strengths of the work</w:t>
      </w:r>
      <w:r>
        <w:t xml:space="preserve">.   </w:t>
      </w:r>
    </w:p>
    <w:p w:rsidR="001547FB" w:rsidRPr="0024032F" w:rsidRDefault="001547FB" w:rsidP="001547FB">
      <w:pPr>
        <w:autoSpaceDE w:val="0"/>
        <w:autoSpaceDN w:val="0"/>
        <w:adjustRightInd w:val="0"/>
        <w:spacing w:after="0" w:line="240" w:lineRule="auto"/>
        <w:rPr>
          <w:rFonts w:ascii="Times New Roman" w:hAnsi="Times New Roman"/>
          <w:sz w:val="24"/>
          <w:szCs w:val="24"/>
        </w:rPr>
      </w:pPr>
    </w:p>
    <w:p w:rsidR="001547FB" w:rsidRPr="0024032F" w:rsidRDefault="001547FB" w:rsidP="001547FB">
      <w:pPr>
        <w:pStyle w:val="NormalWeb"/>
        <w:shd w:val="clear" w:color="auto" w:fill="FFFFFF"/>
        <w:spacing w:before="0" w:beforeAutospacing="0" w:after="0" w:afterAutospacing="0"/>
      </w:pPr>
      <w:r w:rsidRPr="0024032F">
        <w:t xml:space="preserve">4. </w:t>
      </w:r>
      <w:r w:rsidRPr="0024032F">
        <w:rPr>
          <w:b/>
          <w:u w:val="single"/>
        </w:rPr>
        <w:t>Attendance and class participation</w:t>
      </w:r>
    </w:p>
    <w:p w:rsidR="001547FB" w:rsidRPr="0024032F" w:rsidRDefault="001547FB" w:rsidP="001547FB">
      <w:pPr>
        <w:pStyle w:val="NormalWeb"/>
        <w:shd w:val="clear" w:color="auto" w:fill="FFFFFF"/>
        <w:spacing w:before="0" w:beforeAutospacing="0" w:after="0" w:afterAutospacing="0"/>
      </w:pPr>
      <w:r w:rsidRPr="0024032F">
        <w:t xml:space="preserve">Graduate study means learning to learn from every possible source -- from your readings, your peers, your life experience, your professor, and your research. Participating in discussions is one of the best ways to learn. You are expected to contribute your questions and insights to the class. The culture of the class will, </w:t>
      </w:r>
      <w:r>
        <w:t>I</w:t>
      </w:r>
      <w:r>
        <w:t xml:space="preserve"> </w:t>
      </w:r>
      <w:r w:rsidRPr="0024032F">
        <w:t xml:space="preserve">hope, be a congenial one for self-expression. </w:t>
      </w:r>
      <w:r>
        <w:t>I</w:t>
      </w:r>
      <w:r w:rsidRPr="0024032F">
        <w:t xml:space="preserve"> will work to maintain such a culture by swiftly countering displays of contempt and by practicing principles of pedagogical equity to the extent possible. </w:t>
      </w:r>
      <w:r>
        <w:t>I</w:t>
      </w:r>
      <w:r w:rsidRPr="0024032F">
        <w:t xml:space="preserve"> cannot help you learn if you don't participate in discussion, </w:t>
      </w:r>
      <w:r w:rsidR="005F0ED2">
        <w:t>however</w:t>
      </w:r>
      <w:r w:rsidRPr="0024032F">
        <w:t xml:space="preserve">. Doing excellent written work is not enough to demonstrate adequate performance in graduate school. So organize yourselves in whatever way you need in order to ensure broad participation in the discussion, and whatever you do, don't suffer in silence. Say anything you can </w:t>
      </w:r>
      <w:r>
        <w:t xml:space="preserve">to </w:t>
      </w:r>
      <w:r w:rsidRPr="0024032F">
        <w:t xml:space="preserve">defend against reasoned argument. Treat your colleagues' contributions with respect (which means taking them seriously and challenging them as </w:t>
      </w:r>
      <w:r>
        <w:t>I</w:t>
      </w:r>
      <w:r w:rsidRPr="0024032F">
        <w:t>ll as extending basic courtesy).</w:t>
      </w:r>
    </w:p>
    <w:p w:rsidR="001547FB" w:rsidRPr="0024032F" w:rsidRDefault="001547FB" w:rsidP="001547FB">
      <w:pPr>
        <w:pStyle w:val="NormalWeb"/>
        <w:shd w:val="clear" w:color="auto" w:fill="FFFFFF"/>
        <w:spacing w:before="0" w:beforeAutospacing="0" w:after="0" w:afterAutospacing="0"/>
      </w:pPr>
    </w:p>
    <w:p w:rsidR="001547FB" w:rsidRPr="00BA6E38" w:rsidRDefault="001547FB" w:rsidP="001547FB">
      <w:pPr>
        <w:pStyle w:val="NormalWeb"/>
        <w:shd w:val="clear" w:color="auto" w:fill="FFFFFF"/>
        <w:spacing w:before="0" w:beforeAutospacing="0" w:after="0" w:afterAutospacing="0"/>
      </w:pPr>
      <w:r w:rsidRPr="0024032F">
        <w:t xml:space="preserve">This should go without saying, but attendance at each scheduled class meeting is required. Frequent absences and/or a lack of participation may result in your grade being </w:t>
      </w:r>
      <w:r w:rsidR="005F0ED2">
        <w:t>lowered</w:t>
      </w:r>
      <w:r w:rsidRPr="0024032F">
        <w:t xml:space="preserve"> below what you would receive based solely on your written work.</w:t>
      </w:r>
      <w:r w:rsidRPr="00BA6E38">
        <w:rPr>
          <w:b/>
        </w:rPr>
        <w:t xml:space="preserve">  </w:t>
      </w:r>
    </w:p>
    <w:p w:rsidR="001547FB" w:rsidRPr="00BA6E38" w:rsidRDefault="001547FB" w:rsidP="001547FB">
      <w:pPr>
        <w:spacing w:after="0" w:line="240" w:lineRule="auto"/>
        <w:rPr>
          <w:rFonts w:ascii="Times New Roman" w:hAnsi="Times New Roman"/>
          <w:sz w:val="24"/>
          <w:szCs w:val="24"/>
        </w:rPr>
      </w:pPr>
    </w:p>
    <w:p w:rsidR="001547FB" w:rsidRPr="0024032F" w:rsidRDefault="001547FB" w:rsidP="001547FB">
      <w:pPr>
        <w:spacing w:after="0" w:line="240" w:lineRule="auto"/>
        <w:outlineLvl w:val="0"/>
        <w:rPr>
          <w:rFonts w:ascii="Times New Roman" w:hAnsi="Times New Roman"/>
          <w:b/>
          <w:bCs/>
          <w:sz w:val="24"/>
          <w:szCs w:val="24"/>
          <w:u w:val="single"/>
        </w:rPr>
      </w:pPr>
      <w:r w:rsidRPr="0024032F">
        <w:rPr>
          <w:rFonts w:ascii="Times New Roman" w:hAnsi="Times New Roman"/>
          <w:b/>
          <w:bCs/>
          <w:sz w:val="24"/>
          <w:szCs w:val="24"/>
          <w:u w:val="single"/>
        </w:rPr>
        <w:t>EVALUATION</w:t>
      </w:r>
    </w:p>
    <w:p w:rsidR="001547FB" w:rsidRPr="0024032F" w:rsidRDefault="001547FB" w:rsidP="001547FB">
      <w:pPr>
        <w:spacing w:after="0" w:line="240" w:lineRule="auto"/>
        <w:rPr>
          <w:rFonts w:ascii="Times New Roman" w:hAnsi="Times New Roman"/>
          <w:sz w:val="24"/>
          <w:szCs w:val="24"/>
        </w:rPr>
      </w:pPr>
      <w:r w:rsidRPr="0024032F">
        <w:rPr>
          <w:rFonts w:ascii="Times New Roman" w:hAnsi="Times New Roman"/>
          <w:sz w:val="24"/>
          <w:szCs w:val="24"/>
        </w:rPr>
        <w:t xml:space="preserve">Class </w:t>
      </w:r>
      <w:r w:rsidR="005F0ED2">
        <w:rPr>
          <w:rFonts w:ascii="Times New Roman" w:hAnsi="Times New Roman"/>
          <w:sz w:val="24"/>
          <w:szCs w:val="24"/>
        </w:rPr>
        <w:t>attendance and participation (15</w:t>
      </w:r>
      <w:r w:rsidRPr="0024032F">
        <w:rPr>
          <w:rFonts w:ascii="Times New Roman" w:hAnsi="Times New Roman"/>
          <w:sz w:val="24"/>
          <w:szCs w:val="24"/>
        </w:rPr>
        <w:t>%)</w:t>
      </w:r>
    </w:p>
    <w:p w:rsidR="001547FB" w:rsidRPr="0024032F" w:rsidRDefault="001547FB" w:rsidP="001547FB">
      <w:pPr>
        <w:spacing w:after="0" w:line="240" w:lineRule="auto"/>
        <w:rPr>
          <w:rFonts w:ascii="Times New Roman" w:hAnsi="Times New Roman"/>
          <w:sz w:val="24"/>
          <w:szCs w:val="24"/>
        </w:rPr>
      </w:pPr>
      <w:r w:rsidRPr="0024032F">
        <w:rPr>
          <w:rFonts w:ascii="Times New Roman" w:hAnsi="Times New Roman"/>
          <w:sz w:val="24"/>
          <w:szCs w:val="24"/>
        </w:rPr>
        <w:t>Class presentation and memo (</w:t>
      </w:r>
      <w:r w:rsidR="00953A80">
        <w:rPr>
          <w:rFonts w:ascii="Times New Roman" w:hAnsi="Times New Roman"/>
          <w:sz w:val="24"/>
          <w:szCs w:val="24"/>
        </w:rPr>
        <w:t>15</w:t>
      </w:r>
      <w:r w:rsidR="005F0ED2">
        <w:rPr>
          <w:rFonts w:ascii="Times New Roman" w:hAnsi="Times New Roman"/>
          <w:sz w:val="24"/>
          <w:szCs w:val="24"/>
        </w:rPr>
        <w:t>%)</w:t>
      </w:r>
    </w:p>
    <w:p w:rsidR="001547FB" w:rsidRPr="0024032F" w:rsidRDefault="001547FB" w:rsidP="001547FB">
      <w:pPr>
        <w:spacing w:after="0" w:line="240" w:lineRule="auto"/>
        <w:rPr>
          <w:rFonts w:ascii="Times New Roman" w:hAnsi="Times New Roman"/>
          <w:sz w:val="24"/>
          <w:szCs w:val="24"/>
        </w:rPr>
      </w:pPr>
      <w:r>
        <w:rPr>
          <w:rFonts w:ascii="Times New Roman" w:hAnsi="Times New Roman"/>
          <w:sz w:val="24"/>
          <w:szCs w:val="24"/>
        </w:rPr>
        <w:t>Research proposal</w:t>
      </w:r>
      <w:r w:rsidR="005F0ED2">
        <w:rPr>
          <w:rFonts w:ascii="Times New Roman" w:hAnsi="Times New Roman"/>
          <w:sz w:val="24"/>
          <w:szCs w:val="24"/>
        </w:rPr>
        <w:t>/paper and presentation (5</w:t>
      </w:r>
      <w:r>
        <w:rPr>
          <w:rFonts w:ascii="Times New Roman" w:hAnsi="Times New Roman"/>
          <w:sz w:val="24"/>
          <w:szCs w:val="24"/>
        </w:rPr>
        <w:t>0%)</w:t>
      </w:r>
    </w:p>
    <w:p w:rsidR="001547FB" w:rsidRPr="0024032F" w:rsidRDefault="001547FB" w:rsidP="001547FB">
      <w:pPr>
        <w:spacing w:after="0" w:line="240" w:lineRule="auto"/>
        <w:rPr>
          <w:rFonts w:ascii="Times New Roman" w:hAnsi="Times New Roman"/>
          <w:sz w:val="24"/>
          <w:szCs w:val="24"/>
        </w:rPr>
      </w:pPr>
      <w:r w:rsidRPr="0024032F">
        <w:rPr>
          <w:rFonts w:ascii="Times New Roman" w:hAnsi="Times New Roman"/>
          <w:sz w:val="24"/>
          <w:szCs w:val="24"/>
        </w:rPr>
        <w:t xml:space="preserve">Critique of a classmate’s </w:t>
      </w:r>
      <w:r w:rsidR="005F0ED2">
        <w:rPr>
          <w:rFonts w:ascii="Times New Roman" w:hAnsi="Times New Roman"/>
          <w:sz w:val="24"/>
          <w:szCs w:val="24"/>
        </w:rPr>
        <w:t>paper/</w:t>
      </w:r>
      <w:r>
        <w:rPr>
          <w:rFonts w:ascii="Times New Roman" w:hAnsi="Times New Roman"/>
          <w:sz w:val="24"/>
          <w:szCs w:val="24"/>
        </w:rPr>
        <w:t>proposal</w:t>
      </w:r>
      <w:r w:rsidRPr="0024032F">
        <w:rPr>
          <w:rFonts w:ascii="Times New Roman" w:hAnsi="Times New Roman"/>
          <w:sz w:val="24"/>
          <w:szCs w:val="24"/>
        </w:rPr>
        <w:t xml:space="preserve"> (</w:t>
      </w:r>
      <w:r>
        <w:rPr>
          <w:rFonts w:ascii="Times New Roman" w:hAnsi="Times New Roman"/>
          <w:sz w:val="24"/>
          <w:szCs w:val="24"/>
        </w:rPr>
        <w:t>20</w:t>
      </w:r>
      <w:r w:rsidRPr="0024032F">
        <w:rPr>
          <w:rFonts w:ascii="Times New Roman" w:hAnsi="Times New Roman"/>
          <w:sz w:val="24"/>
          <w:szCs w:val="24"/>
        </w:rPr>
        <w:t>%)</w:t>
      </w:r>
    </w:p>
    <w:p w:rsidR="001547FB" w:rsidRPr="0024032F" w:rsidRDefault="001547FB" w:rsidP="001547FB">
      <w:pPr>
        <w:spacing w:after="0" w:line="240" w:lineRule="auto"/>
        <w:rPr>
          <w:rFonts w:ascii="Times New Roman" w:hAnsi="Times New Roman"/>
          <w:sz w:val="24"/>
          <w:szCs w:val="24"/>
        </w:rPr>
      </w:pPr>
      <w:r w:rsidRPr="0024032F">
        <w:rPr>
          <w:rFonts w:ascii="Times New Roman" w:hAnsi="Times New Roman"/>
          <w:sz w:val="24"/>
          <w:szCs w:val="24"/>
        </w:rPr>
        <w:t xml:space="preserve"> </w:t>
      </w:r>
    </w:p>
    <w:p w:rsidR="001547FB" w:rsidRPr="0024032F" w:rsidRDefault="001547FB" w:rsidP="001547FB">
      <w:pPr>
        <w:spacing w:after="0" w:line="240" w:lineRule="auto"/>
        <w:outlineLvl w:val="0"/>
        <w:rPr>
          <w:rFonts w:ascii="Times New Roman" w:hAnsi="Times New Roman"/>
          <w:b/>
          <w:bCs/>
          <w:sz w:val="24"/>
          <w:szCs w:val="24"/>
          <w:u w:val="single"/>
        </w:rPr>
      </w:pPr>
      <w:r w:rsidRPr="0024032F">
        <w:rPr>
          <w:rFonts w:ascii="Times New Roman" w:hAnsi="Times New Roman"/>
          <w:b/>
          <w:bCs/>
          <w:sz w:val="24"/>
          <w:szCs w:val="24"/>
          <w:u w:val="single"/>
        </w:rPr>
        <w:t>COURSE ADMINSTRATION/ CLASSROOM POLICIES:</w:t>
      </w:r>
    </w:p>
    <w:p w:rsidR="001547FB" w:rsidRPr="0024032F" w:rsidRDefault="001547FB" w:rsidP="001547FB">
      <w:pPr>
        <w:spacing w:after="0" w:line="240" w:lineRule="auto"/>
        <w:rPr>
          <w:rFonts w:ascii="Times New Roman" w:hAnsi="Times New Roman"/>
          <w:b/>
          <w:bCs/>
          <w:sz w:val="24"/>
          <w:szCs w:val="24"/>
        </w:rPr>
      </w:pPr>
      <w:r w:rsidRPr="0024032F">
        <w:rPr>
          <w:rFonts w:ascii="Times New Roman" w:hAnsi="Times New Roman"/>
          <w:b/>
          <w:bCs/>
          <w:sz w:val="24"/>
          <w:szCs w:val="24"/>
        </w:rPr>
        <w:t xml:space="preserve">Submission of late papers: </w:t>
      </w:r>
      <w:r w:rsidRPr="0024032F">
        <w:rPr>
          <w:rFonts w:ascii="Times New Roman" w:hAnsi="Times New Roman"/>
          <w:sz w:val="24"/>
          <w:szCs w:val="24"/>
        </w:rPr>
        <w:t xml:space="preserve">Timely submission of your work is expected.  </w:t>
      </w:r>
      <w:r w:rsidR="005F0ED2">
        <w:rPr>
          <w:rFonts w:ascii="Times New Roman" w:hAnsi="Times New Roman"/>
          <w:sz w:val="24"/>
          <w:szCs w:val="24"/>
        </w:rPr>
        <w:t>However</w:t>
      </w:r>
      <w:r w:rsidRPr="0024032F">
        <w:rPr>
          <w:rFonts w:ascii="Times New Roman" w:hAnsi="Times New Roman"/>
          <w:sz w:val="24"/>
          <w:szCs w:val="24"/>
        </w:rPr>
        <w:t xml:space="preserve">, emergencies do occur.  Therefore, if you notify </w:t>
      </w:r>
      <w:r w:rsidR="005F0ED2">
        <w:rPr>
          <w:rFonts w:ascii="Times New Roman" w:hAnsi="Times New Roman"/>
          <w:sz w:val="24"/>
          <w:szCs w:val="24"/>
        </w:rPr>
        <w:t>me</w:t>
      </w:r>
      <w:r w:rsidRPr="0024032F">
        <w:rPr>
          <w:rFonts w:ascii="Times New Roman" w:hAnsi="Times New Roman"/>
          <w:sz w:val="24"/>
          <w:szCs w:val="24"/>
        </w:rPr>
        <w:t xml:space="preserve"> IN ADVANCE of an assignment’s due date (not immediately before the class that it is due), </w:t>
      </w:r>
      <w:r>
        <w:rPr>
          <w:rFonts w:ascii="Times New Roman" w:hAnsi="Times New Roman"/>
          <w:sz w:val="24"/>
          <w:szCs w:val="24"/>
        </w:rPr>
        <w:t>I</w:t>
      </w:r>
      <w:r w:rsidRPr="0024032F">
        <w:rPr>
          <w:rFonts w:ascii="Times New Roman" w:hAnsi="Times New Roman"/>
          <w:sz w:val="24"/>
          <w:szCs w:val="24"/>
        </w:rPr>
        <w:t xml:space="preserve"> will consider your request for an extension</w:t>
      </w:r>
      <w:r w:rsidRPr="0024032F">
        <w:rPr>
          <w:rFonts w:ascii="Times New Roman" w:hAnsi="Times New Roman"/>
          <w:b/>
          <w:bCs/>
          <w:sz w:val="24"/>
          <w:szCs w:val="24"/>
        </w:rPr>
        <w:t xml:space="preserve">. </w:t>
      </w:r>
      <w:r>
        <w:rPr>
          <w:rFonts w:ascii="Times New Roman" w:hAnsi="Times New Roman"/>
          <w:bCs/>
          <w:sz w:val="24"/>
          <w:szCs w:val="24"/>
        </w:rPr>
        <w:t>I</w:t>
      </w:r>
      <w:r w:rsidRPr="00340486">
        <w:rPr>
          <w:rFonts w:ascii="Times New Roman" w:hAnsi="Times New Roman"/>
          <w:bCs/>
          <w:sz w:val="24"/>
          <w:szCs w:val="24"/>
        </w:rPr>
        <w:t xml:space="preserve"> will not provide extensions beyond the beginning of class on the final day.</w:t>
      </w:r>
      <w:r>
        <w:rPr>
          <w:rFonts w:ascii="Times New Roman" w:hAnsi="Times New Roman"/>
          <w:b/>
          <w:bCs/>
          <w:sz w:val="24"/>
          <w:szCs w:val="24"/>
        </w:rPr>
        <w:t xml:space="preserve">  </w:t>
      </w:r>
      <w:r w:rsidRPr="00340486">
        <w:rPr>
          <w:rFonts w:ascii="Times New Roman" w:hAnsi="Times New Roman"/>
          <w:bCs/>
          <w:sz w:val="24"/>
          <w:szCs w:val="24"/>
        </w:rPr>
        <w:t>If you need an extension at that time, you will need to take an incomplete or have</w:t>
      </w:r>
      <w:r>
        <w:rPr>
          <w:rFonts w:ascii="Times New Roman" w:hAnsi="Times New Roman"/>
          <w:bCs/>
          <w:sz w:val="24"/>
          <w:szCs w:val="24"/>
        </w:rPr>
        <w:t xml:space="preserve"> us calculate your final grade </w:t>
      </w:r>
      <w:r w:rsidRPr="00340486">
        <w:rPr>
          <w:rFonts w:ascii="Times New Roman" w:hAnsi="Times New Roman"/>
          <w:bCs/>
          <w:sz w:val="24"/>
          <w:szCs w:val="24"/>
        </w:rPr>
        <w:t>with the grades you have at that point.</w:t>
      </w:r>
      <w:r>
        <w:rPr>
          <w:rFonts w:ascii="Times New Roman" w:hAnsi="Times New Roman"/>
          <w:b/>
          <w:bCs/>
          <w:sz w:val="24"/>
          <w:szCs w:val="24"/>
        </w:rPr>
        <w:t xml:space="preserve"> </w:t>
      </w:r>
      <w:r w:rsidRPr="0024032F">
        <w:rPr>
          <w:rFonts w:ascii="Times New Roman" w:hAnsi="Times New Roman"/>
          <w:b/>
          <w:bCs/>
          <w:sz w:val="24"/>
          <w:szCs w:val="24"/>
        </w:rPr>
        <w:t xml:space="preserve"> </w:t>
      </w:r>
    </w:p>
    <w:p w:rsidR="001547FB" w:rsidRPr="0024032F" w:rsidRDefault="001547FB" w:rsidP="001547FB">
      <w:pPr>
        <w:spacing w:after="0" w:line="240" w:lineRule="auto"/>
        <w:rPr>
          <w:rFonts w:ascii="Times New Roman" w:hAnsi="Times New Roman"/>
          <w:bCs/>
          <w:sz w:val="24"/>
          <w:szCs w:val="24"/>
        </w:rPr>
      </w:pPr>
      <w:r w:rsidRPr="0024032F">
        <w:rPr>
          <w:rFonts w:ascii="Times New Roman" w:hAnsi="Times New Roman"/>
          <w:b/>
          <w:bCs/>
          <w:sz w:val="24"/>
          <w:szCs w:val="24"/>
        </w:rPr>
        <w:t xml:space="preserve">In-class computer use: </w:t>
      </w:r>
      <w:r>
        <w:rPr>
          <w:rFonts w:ascii="Times New Roman" w:hAnsi="Times New Roman"/>
          <w:bCs/>
          <w:sz w:val="24"/>
          <w:szCs w:val="24"/>
        </w:rPr>
        <w:t>I</w:t>
      </w:r>
      <w:r w:rsidRPr="0024032F">
        <w:rPr>
          <w:rFonts w:ascii="Times New Roman" w:hAnsi="Times New Roman"/>
          <w:bCs/>
          <w:sz w:val="24"/>
          <w:szCs w:val="24"/>
        </w:rPr>
        <w:t xml:space="preserve"> do allow you to have laptops in the classroom so you can take notes.  </w:t>
      </w:r>
      <w:r w:rsidR="005F0ED2">
        <w:rPr>
          <w:rFonts w:ascii="Times New Roman" w:hAnsi="Times New Roman"/>
          <w:bCs/>
          <w:sz w:val="24"/>
          <w:szCs w:val="24"/>
        </w:rPr>
        <w:t>However</w:t>
      </w:r>
      <w:r w:rsidRPr="0024032F">
        <w:rPr>
          <w:rFonts w:ascii="Times New Roman" w:hAnsi="Times New Roman"/>
          <w:bCs/>
          <w:sz w:val="24"/>
          <w:szCs w:val="24"/>
        </w:rPr>
        <w:t xml:space="preserve">, you should be fully engaged in the discussions and not surfing the internet or checking your email. </w:t>
      </w:r>
      <w:r w:rsidR="005F0ED2">
        <w:rPr>
          <w:rFonts w:ascii="Times New Roman" w:hAnsi="Times New Roman"/>
          <w:bCs/>
          <w:sz w:val="24"/>
          <w:szCs w:val="24"/>
        </w:rPr>
        <w:t xml:space="preserve">Graduate classes tend to be small and everyone, including the instructor, can typically easily </w:t>
      </w:r>
      <w:r w:rsidRPr="0024032F">
        <w:rPr>
          <w:rFonts w:ascii="Times New Roman" w:hAnsi="Times New Roman"/>
          <w:bCs/>
          <w:sz w:val="24"/>
          <w:szCs w:val="24"/>
        </w:rPr>
        <w:t xml:space="preserve">see if you are online, which will result in a </w:t>
      </w:r>
      <w:r w:rsidR="005F0ED2">
        <w:rPr>
          <w:rFonts w:ascii="Times New Roman" w:hAnsi="Times New Roman"/>
          <w:bCs/>
          <w:sz w:val="24"/>
          <w:szCs w:val="24"/>
        </w:rPr>
        <w:t>lower</w:t>
      </w:r>
      <w:r w:rsidRPr="0024032F">
        <w:rPr>
          <w:rFonts w:ascii="Times New Roman" w:hAnsi="Times New Roman"/>
          <w:bCs/>
          <w:sz w:val="24"/>
          <w:szCs w:val="24"/>
        </w:rPr>
        <w:t xml:space="preserve"> class participation grade. </w:t>
      </w:r>
    </w:p>
    <w:p w:rsidR="001547FB" w:rsidRPr="0024032F" w:rsidRDefault="001547FB" w:rsidP="001547FB">
      <w:pPr>
        <w:spacing w:after="0" w:line="240" w:lineRule="auto"/>
        <w:rPr>
          <w:rFonts w:ascii="Times New Roman" w:hAnsi="Times New Roman"/>
          <w:sz w:val="24"/>
          <w:szCs w:val="24"/>
        </w:rPr>
      </w:pPr>
      <w:r w:rsidRPr="0024032F">
        <w:rPr>
          <w:rFonts w:ascii="Times New Roman" w:hAnsi="Times New Roman"/>
          <w:b/>
          <w:sz w:val="24"/>
          <w:szCs w:val="24"/>
        </w:rPr>
        <w:t>Email:</w:t>
      </w:r>
      <w:r w:rsidRPr="0024032F">
        <w:rPr>
          <w:rFonts w:ascii="Times New Roman" w:hAnsi="Times New Roman"/>
          <w:sz w:val="24"/>
          <w:szCs w:val="24"/>
        </w:rPr>
        <w:t xml:space="preserve"> To correspond with students </w:t>
      </w:r>
      <w:r>
        <w:rPr>
          <w:rFonts w:ascii="Times New Roman" w:hAnsi="Times New Roman"/>
          <w:sz w:val="24"/>
          <w:szCs w:val="24"/>
        </w:rPr>
        <w:t>I</w:t>
      </w:r>
      <w:r w:rsidRPr="0024032F">
        <w:rPr>
          <w:rFonts w:ascii="Times New Roman" w:hAnsi="Times New Roman"/>
          <w:sz w:val="24"/>
          <w:szCs w:val="24"/>
        </w:rPr>
        <w:t xml:space="preserve"> will be using the university email system.  Every student has an account, which you can merge with other accounts (i.e. aol, yahoo</w:t>
      </w:r>
      <w:r w:rsidR="005F0ED2">
        <w:rPr>
          <w:rFonts w:ascii="Times New Roman" w:hAnsi="Times New Roman"/>
          <w:sz w:val="24"/>
          <w:szCs w:val="24"/>
        </w:rPr>
        <w:t>, gmail</w:t>
      </w:r>
      <w:r w:rsidRPr="0024032F">
        <w:rPr>
          <w:rFonts w:ascii="Times New Roman" w:hAnsi="Times New Roman"/>
          <w:sz w:val="24"/>
          <w:szCs w:val="24"/>
        </w:rPr>
        <w:t xml:space="preserve">).  </w:t>
      </w:r>
    </w:p>
    <w:p w:rsidR="001547FB" w:rsidRPr="0024032F" w:rsidRDefault="001547FB" w:rsidP="001547FB">
      <w:pPr>
        <w:spacing w:after="0" w:line="240" w:lineRule="auto"/>
        <w:rPr>
          <w:rFonts w:ascii="Times New Roman" w:hAnsi="Times New Roman"/>
          <w:sz w:val="24"/>
          <w:szCs w:val="24"/>
        </w:rPr>
      </w:pPr>
      <w:r w:rsidRPr="0024032F">
        <w:rPr>
          <w:rFonts w:ascii="Times New Roman" w:hAnsi="Times New Roman"/>
          <w:b/>
          <w:sz w:val="24"/>
          <w:szCs w:val="24"/>
        </w:rPr>
        <w:t>Eating in the classroom:</w:t>
      </w:r>
      <w:r w:rsidRPr="0024032F">
        <w:rPr>
          <w:rFonts w:ascii="Times New Roman" w:hAnsi="Times New Roman"/>
          <w:sz w:val="24"/>
          <w:szCs w:val="24"/>
        </w:rPr>
        <w:t xml:space="preserve">  You are </w:t>
      </w:r>
      <w:r w:rsidR="005F0ED2">
        <w:rPr>
          <w:rFonts w:ascii="Times New Roman" w:hAnsi="Times New Roman"/>
          <w:sz w:val="24"/>
          <w:szCs w:val="24"/>
        </w:rPr>
        <w:t>welcome</w:t>
      </w:r>
      <w:r w:rsidRPr="0024032F">
        <w:rPr>
          <w:rFonts w:ascii="Times New Roman" w:hAnsi="Times New Roman"/>
          <w:sz w:val="24"/>
          <w:szCs w:val="24"/>
        </w:rPr>
        <w:t xml:space="preserve"> to drink beverages in the classroom, but please do not bring food (e.g. hamburgers), especially hot food that everyone can smell.  If you bring in hot food, </w:t>
      </w:r>
      <w:r>
        <w:rPr>
          <w:rFonts w:ascii="Times New Roman" w:hAnsi="Times New Roman"/>
          <w:sz w:val="24"/>
          <w:szCs w:val="24"/>
        </w:rPr>
        <w:t>I</w:t>
      </w:r>
      <w:r w:rsidRPr="0024032F">
        <w:rPr>
          <w:rFonts w:ascii="Times New Roman" w:hAnsi="Times New Roman"/>
          <w:sz w:val="24"/>
          <w:szCs w:val="24"/>
        </w:rPr>
        <w:t xml:space="preserve"> will ask you to get rid of the food or leave the classroom.    </w:t>
      </w:r>
    </w:p>
    <w:p w:rsidR="001547FB" w:rsidRPr="0024032F" w:rsidRDefault="001547FB" w:rsidP="001547FB">
      <w:pPr>
        <w:spacing w:after="0" w:line="240" w:lineRule="auto"/>
        <w:outlineLvl w:val="0"/>
        <w:rPr>
          <w:rFonts w:ascii="Times New Roman" w:hAnsi="Times New Roman"/>
          <w:b/>
          <w:bCs/>
          <w:sz w:val="24"/>
          <w:szCs w:val="24"/>
        </w:rPr>
      </w:pPr>
      <w:r w:rsidRPr="0024032F">
        <w:rPr>
          <w:rFonts w:ascii="Times New Roman" w:hAnsi="Times New Roman"/>
          <w:b/>
          <w:bCs/>
          <w:sz w:val="24"/>
          <w:szCs w:val="24"/>
        </w:rPr>
        <w:t xml:space="preserve">Some general points about written assignments:  </w:t>
      </w:r>
      <w:r w:rsidRPr="0024032F">
        <w:rPr>
          <w:rFonts w:ascii="Times New Roman" w:hAnsi="Times New Roman"/>
          <w:sz w:val="24"/>
          <w:szCs w:val="24"/>
        </w:rPr>
        <w:t xml:space="preserve">All written work is to be typed or computer-printed in 12-point font, double-spaced, spell-checked and proofread.  Please provide full citations for all articles referenced.  </w:t>
      </w:r>
      <w:r w:rsidR="005F0ED2">
        <w:rPr>
          <w:rFonts w:ascii="Times New Roman" w:hAnsi="Times New Roman"/>
          <w:sz w:val="24"/>
          <w:szCs w:val="24"/>
        </w:rPr>
        <w:t xml:space="preserve">My preference is for in-text ASA style. </w:t>
      </w:r>
      <w:r w:rsidRPr="0024032F">
        <w:rPr>
          <w:rFonts w:ascii="Times New Roman" w:hAnsi="Times New Roman"/>
          <w:sz w:val="24"/>
          <w:szCs w:val="24"/>
        </w:rPr>
        <w:t xml:space="preserve">Students are expected to retain a copy of their written work until </w:t>
      </w:r>
      <w:r w:rsidRPr="0024032F">
        <w:rPr>
          <w:rFonts w:ascii="Times New Roman" w:hAnsi="Times New Roman"/>
          <w:b/>
          <w:sz w:val="24"/>
          <w:szCs w:val="24"/>
          <w:u w:val="single"/>
        </w:rPr>
        <w:t>AFTER</w:t>
      </w:r>
      <w:r w:rsidRPr="0024032F">
        <w:rPr>
          <w:rFonts w:ascii="Times New Roman" w:hAnsi="Times New Roman"/>
          <w:sz w:val="24"/>
          <w:szCs w:val="24"/>
        </w:rPr>
        <w:t xml:space="preserve"> they receive their final grades at the end of the semester.</w:t>
      </w:r>
    </w:p>
    <w:p w:rsidR="001547FB" w:rsidRPr="0024032F" w:rsidRDefault="001547FB" w:rsidP="001547FB">
      <w:pPr>
        <w:spacing w:after="0" w:line="240" w:lineRule="auto"/>
        <w:rPr>
          <w:rFonts w:ascii="Times New Roman" w:hAnsi="Times New Roman"/>
          <w:sz w:val="24"/>
          <w:szCs w:val="24"/>
        </w:rPr>
      </w:pPr>
      <w:r w:rsidRPr="0024032F">
        <w:rPr>
          <w:rFonts w:ascii="Times New Roman" w:hAnsi="Times New Roman"/>
          <w:b/>
          <w:bCs/>
          <w:sz w:val="24"/>
          <w:szCs w:val="24"/>
        </w:rPr>
        <w:t xml:space="preserve">Academic honesty:  </w:t>
      </w:r>
      <w:r w:rsidRPr="0024032F">
        <w:rPr>
          <w:rFonts w:ascii="Times New Roman" w:hAnsi="Times New Roman"/>
          <w:sz w:val="24"/>
          <w:szCs w:val="24"/>
        </w:rPr>
        <w:t xml:space="preserve">In this course </w:t>
      </w:r>
      <w:r>
        <w:rPr>
          <w:rFonts w:ascii="Times New Roman" w:hAnsi="Times New Roman"/>
          <w:sz w:val="24"/>
          <w:szCs w:val="24"/>
        </w:rPr>
        <w:t>I</w:t>
      </w:r>
      <w:r w:rsidRPr="0024032F">
        <w:rPr>
          <w:rFonts w:ascii="Times New Roman" w:hAnsi="Times New Roman"/>
          <w:sz w:val="24"/>
          <w:szCs w:val="24"/>
        </w:rPr>
        <w:t xml:space="preserve"> will conform to the </w:t>
      </w:r>
      <w:r w:rsidR="005F0ED2">
        <w:rPr>
          <w:rFonts w:ascii="Times New Roman" w:hAnsi="Times New Roman"/>
          <w:sz w:val="24"/>
          <w:szCs w:val="24"/>
        </w:rPr>
        <w:t>university’s</w:t>
      </w:r>
      <w:r w:rsidRPr="0024032F">
        <w:rPr>
          <w:rFonts w:ascii="Times New Roman" w:hAnsi="Times New Roman"/>
          <w:sz w:val="24"/>
          <w:szCs w:val="24"/>
        </w:rPr>
        <w:t xml:space="preserve"> plagiarism policy.  Please see student handbook for further details.  </w:t>
      </w:r>
    </w:p>
    <w:p w:rsidR="001547FB" w:rsidRDefault="001547FB" w:rsidP="001547FB">
      <w:pPr>
        <w:pStyle w:val="BodyText"/>
        <w:spacing w:after="0"/>
      </w:pPr>
      <w:r w:rsidRPr="0024032F">
        <w:rPr>
          <w:b/>
        </w:rPr>
        <w:t xml:space="preserve">Class alterations: </w:t>
      </w:r>
      <w:r>
        <w:t>I</w:t>
      </w:r>
      <w:r w:rsidRPr="0024032F">
        <w:t xml:space="preserve"> reserve the right to make alterations to class content and requirements as the semester progresses.  </w:t>
      </w:r>
    </w:p>
    <w:p w:rsidR="001547FB" w:rsidRPr="0024032F" w:rsidRDefault="001547FB" w:rsidP="001547FB">
      <w:pPr>
        <w:pStyle w:val="BodyText"/>
        <w:spacing w:after="0"/>
        <w:sectPr w:rsidR="001547FB" w:rsidRPr="0024032F" w:rsidSect="00026C81">
          <w:footerReference w:type="default" r:id="rId6"/>
          <w:pgSz w:w="12240" w:h="15840"/>
          <w:pgMar w:top="1440" w:right="1440" w:bottom="1440" w:left="1440" w:header="720" w:footer="720" w:gutter="0"/>
          <w:cols w:space="720"/>
          <w:docGrid w:linePitch="360"/>
        </w:sectPr>
      </w:pPr>
      <w:r w:rsidRPr="00340486">
        <w:rPr>
          <w:b/>
        </w:rPr>
        <w:t>Due dates:</w:t>
      </w:r>
      <w:r>
        <w:t xml:space="preserve"> If you cannot fully complete and turn in all assignments by the time class starts on the last day, you will be offered an opportunity to take an incomplete or a final grade based on what you submitted.  If you take an incomplete, it is your responsibility to investigate how that will influence your standing in the program. </w:t>
      </w:r>
    </w:p>
    <w:p w:rsidR="007078B1" w:rsidRDefault="007078B1"/>
    <w:tbl>
      <w:tblPr>
        <w:tblW w:w="13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8"/>
        <w:gridCol w:w="1440"/>
        <w:gridCol w:w="9360"/>
      </w:tblGrid>
      <w:tr w:rsidR="007078B1" w:rsidRPr="0060582E" w:rsidTr="007078B1">
        <w:tc>
          <w:tcPr>
            <w:tcW w:w="2808" w:type="dxa"/>
            <w:shd w:val="clear" w:color="auto" w:fill="auto"/>
          </w:tcPr>
          <w:p w:rsidR="007078B1" w:rsidRPr="0060582E" w:rsidRDefault="007078B1" w:rsidP="008171C5">
            <w:pPr>
              <w:spacing w:after="0" w:line="240" w:lineRule="auto"/>
              <w:rPr>
                <w:rFonts w:ascii="Times New Roman" w:hAnsi="Times New Roman"/>
                <w:b/>
              </w:rPr>
            </w:pPr>
            <w:r w:rsidRPr="0060582E">
              <w:rPr>
                <w:rFonts w:ascii="Times New Roman" w:hAnsi="Times New Roman"/>
                <w:b/>
              </w:rPr>
              <w:t>Date</w:t>
            </w:r>
          </w:p>
        </w:tc>
        <w:tc>
          <w:tcPr>
            <w:tcW w:w="1440" w:type="dxa"/>
            <w:shd w:val="clear" w:color="auto" w:fill="auto"/>
          </w:tcPr>
          <w:p w:rsidR="007078B1" w:rsidRPr="0060582E" w:rsidRDefault="007078B1" w:rsidP="008171C5">
            <w:pPr>
              <w:spacing w:after="0" w:line="240" w:lineRule="auto"/>
              <w:rPr>
                <w:rFonts w:ascii="Times New Roman" w:hAnsi="Times New Roman"/>
                <w:b/>
              </w:rPr>
            </w:pPr>
            <w:r w:rsidRPr="0060582E">
              <w:rPr>
                <w:rFonts w:ascii="Times New Roman" w:hAnsi="Times New Roman"/>
                <w:b/>
              </w:rPr>
              <w:t>Topic</w:t>
            </w:r>
          </w:p>
        </w:tc>
        <w:tc>
          <w:tcPr>
            <w:tcW w:w="9360" w:type="dxa"/>
            <w:shd w:val="clear" w:color="auto" w:fill="auto"/>
          </w:tcPr>
          <w:p w:rsidR="007078B1" w:rsidRPr="0060582E" w:rsidRDefault="007078B1" w:rsidP="008171C5">
            <w:pPr>
              <w:spacing w:after="0" w:line="240" w:lineRule="auto"/>
              <w:rPr>
                <w:rFonts w:ascii="Times New Roman" w:hAnsi="Times New Roman"/>
                <w:b/>
              </w:rPr>
            </w:pPr>
            <w:r w:rsidRPr="0060582E">
              <w:rPr>
                <w:rFonts w:ascii="Times New Roman" w:hAnsi="Times New Roman"/>
                <w:b/>
              </w:rPr>
              <w:t>Readings</w:t>
            </w:r>
          </w:p>
        </w:tc>
      </w:tr>
      <w:tr w:rsidR="007078B1" w:rsidRPr="000F1A84" w:rsidTr="007078B1">
        <w:tc>
          <w:tcPr>
            <w:tcW w:w="2808" w:type="dxa"/>
            <w:shd w:val="clear" w:color="auto" w:fill="auto"/>
          </w:tcPr>
          <w:p w:rsidR="007078B1" w:rsidRPr="000F1A84" w:rsidRDefault="007078B1" w:rsidP="008171C5">
            <w:pPr>
              <w:spacing w:after="0" w:line="240" w:lineRule="auto"/>
              <w:rPr>
                <w:rFonts w:ascii="Times New Roman" w:hAnsi="Times New Roman"/>
              </w:rPr>
            </w:pPr>
            <w:r w:rsidRPr="000F1A84">
              <w:rPr>
                <w:rFonts w:ascii="Times New Roman" w:hAnsi="Times New Roman"/>
              </w:rPr>
              <w:t xml:space="preserve">Tuesday, </w:t>
            </w:r>
            <w:r>
              <w:rPr>
                <w:rFonts w:ascii="Times New Roman" w:hAnsi="Times New Roman"/>
              </w:rPr>
              <w:t>August 29</w:t>
            </w:r>
            <w:r w:rsidRPr="00ED3BAC">
              <w:rPr>
                <w:rFonts w:ascii="Times New Roman" w:hAnsi="Times New Roman"/>
                <w:vertAlign w:val="superscript"/>
              </w:rPr>
              <w:t>th</w:t>
            </w:r>
            <w:r>
              <w:rPr>
                <w:rFonts w:ascii="Times New Roman" w:hAnsi="Times New Roman"/>
              </w:rPr>
              <w:t xml:space="preserve">  </w:t>
            </w:r>
          </w:p>
        </w:tc>
        <w:tc>
          <w:tcPr>
            <w:tcW w:w="1440" w:type="dxa"/>
            <w:shd w:val="clear" w:color="auto" w:fill="auto"/>
          </w:tcPr>
          <w:p w:rsidR="007078B1" w:rsidRPr="000F1A84" w:rsidRDefault="007078B1" w:rsidP="008171C5">
            <w:pPr>
              <w:spacing w:after="0"/>
              <w:outlineLvl w:val="0"/>
              <w:rPr>
                <w:rFonts w:ascii="Times New Roman" w:hAnsi="Times New Roman"/>
              </w:rPr>
            </w:pPr>
            <w:r>
              <w:rPr>
                <w:rFonts w:ascii="Times New Roman" w:hAnsi="Times New Roman"/>
              </w:rPr>
              <w:t>Introduction</w:t>
            </w:r>
          </w:p>
        </w:tc>
        <w:tc>
          <w:tcPr>
            <w:tcW w:w="9360" w:type="dxa"/>
            <w:shd w:val="clear" w:color="auto" w:fill="auto"/>
          </w:tcPr>
          <w:p w:rsidR="007078B1" w:rsidRPr="000F1A84" w:rsidRDefault="007078B1" w:rsidP="008171C5">
            <w:pPr>
              <w:spacing w:after="0" w:line="240" w:lineRule="auto"/>
              <w:rPr>
                <w:rFonts w:ascii="Times New Roman" w:hAnsi="Times New Roman"/>
                <w:b/>
              </w:rPr>
            </w:pPr>
          </w:p>
        </w:tc>
      </w:tr>
      <w:tr w:rsidR="007078B1" w:rsidRPr="001315D4" w:rsidTr="007078B1">
        <w:tc>
          <w:tcPr>
            <w:tcW w:w="2808" w:type="dxa"/>
            <w:shd w:val="clear" w:color="auto" w:fill="auto"/>
          </w:tcPr>
          <w:p w:rsidR="007078B1" w:rsidRPr="000F1A84" w:rsidRDefault="007078B1" w:rsidP="008171C5">
            <w:pPr>
              <w:spacing w:after="0" w:line="240" w:lineRule="auto"/>
              <w:rPr>
                <w:rFonts w:ascii="Times New Roman" w:hAnsi="Times New Roman"/>
              </w:rPr>
            </w:pPr>
            <w:r w:rsidRPr="000F1A84">
              <w:rPr>
                <w:rFonts w:ascii="Times New Roman" w:hAnsi="Times New Roman"/>
              </w:rPr>
              <w:t xml:space="preserve">Tuesday, </w:t>
            </w:r>
            <w:r>
              <w:rPr>
                <w:rFonts w:ascii="Times New Roman" w:hAnsi="Times New Roman"/>
              </w:rPr>
              <w:t>September 5</w:t>
            </w:r>
            <w:r w:rsidRPr="00ED3BAC">
              <w:rPr>
                <w:rFonts w:ascii="Times New Roman" w:hAnsi="Times New Roman"/>
                <w:vertAlign w:val="superscript"/>
              </w:rPr>
              <w:t>th</w:t>
            </w:r>
            <w:r>
              <w:rPr>
                <w:rFonts w:ascii="Times New Roman" w:hAnsi="Times New Roman"/>
              </w:rPr>
              <w:t xml:space="preserve">  </w:t>
            </w:r>
            <w:r w:rsidRPr="000F1A84">
              <w:rPr>
                <w:rFonts w:ascii="Times New Roman" w:hAnsi="Times New Roman"/>
              </w:rPr>
              <w:t xml:space="preserve"> </w:t>
            </w:r>
          </w:p>
        </w:tc>
        <w:tc>
          <w:tcPr>
            <w:tcW w:w="1440" w:type="dxa"/>
            <w:shd w:val="clear" w:color="auto" w:fill="auto"/>
          </w:tcPr>
          <w:p w:rsidR="007078B1" w:rsidRPr="007078B1" w:rsidRDefault="007078B1" w:rsidP="008171C5">
            <w:pPr>
              <w:spacing w:after="0"/>
              <w:outlineLvl w:val="0"/>
              <w:rPr>
                <w:rFonts w:ascii="Times New Roman" w:hAnsi="Times New Roman"/>
              </w:rPr>
            </w:pPr>
            <w:r w:rsidRPr="007078B1">
              <w:rPr>
                <w:rFonts w:ascii="Times New Roman" w:eastAsia="Times New Roman" w:hAnsi="Times New Roman"/>
                <w:bCs/>
                <w:sz w:val="24"/>
                <w:szCs w:val="24"/>
              </w:rPr>
              <w:t>Religion, crime and morality</w:t>
            </w:r>
          </w:p>
        </w:tc>
        <w:tc>
          <w:tcPr>
            <w:tcW w:w="9360" w:type="dxa"/>
            <w:shd w:val="clear" w:color="auto" w:fill="auto"/>
          </w:tcPr>
          <w:p w:rsidR="007078B1" w:rsidRPr="007078B1" w:rsidRDefault="007078B1" w:rsidP="00EC174E">
            <w:pPr>
              <w:shd w:val="clear" w:color="auto" w:fill="FFFFFF"/>
              <w:spacing w:after="0" w:line="240" w:lineRule="auto"/>
              <w:ind w:left="792" w:hanging="792"/>
              <w:outlineLvl w:val="3"/>
              <w:rPr>
                <w:rFonts w:ascii="Times New Roman" w:eastAsia="Times New Roman" w:hAnsi="Times New Roman"/>
                <w:sz w:val="24"/>
                <w:szCs w:val="24"/>
              </w:rPr>
            </w:pPr>
            <w:r w:rsidRPr="007078B1">
              <w:rPr>
                <w:rFonts w:ascii="Times New Roman" w:eastAsia="Times New Roman" w:hAnsi="Times New Roman"/>
                <w:sz w:val="24"/>
                <w:szCs w:val="24"/>
              </w:rPr>
              <w:t xml:space="preserve">Adamczyk, Amy, Joshua D. Freilich, and Chunrye Kim. 2017. “Religion and Crime: A Systematic Review and Assessment of Next Steps.” </w:t>
            </w:r>
            <w:r w:rsidRPr="007078B1">
              <w:rPr>
                <w:rFonts w:ascii="Times New Roman" w:eastAsia="Times New Roman" w:hAnsi="Times New Roman"/>
                <w:i/>
                <w:iCs/>
                <w:sz w:val="24"/>
                <w:szCs w:val="24"/>
              </w:rPr>
              <w:t>Sociology of Religion</w:t>
            </w:r>
            <w:r w:rsidRPr="007078B1">
              <w:rPr>
                <w:rFonts w:ascii="Times New Roman" w:eastAsia="Times New Roman" w:hAnsi="Times New Roman"/>
                <w:sz w:val="24"/>
                <w:szCs w:val="24"/>
              </w:rPr>
              <w:t>. (ADAMCZYK)</w:t>
            </w:r>
          </w:p>
          <w:p w:rsidR="007078B1" w:rsidRDefault="007078B1" w:rsidP="00EC174E">
            <w:pPr>
              <w:spacing w:after="0" w:line="240" w:lineRule="auto"/>
              <w:ind w:left="792" w:hanging="792"/>
              <w:rPr>
                <w:rFonts w:ascii="Times New Roman" w:eastAsia="Times New Roman" w:hAnsi="Times New Roman"/>
                <w:sz w:val="24"/>
                <w:szCs w:val="24"/>
              </w:rPr>
            </w:pPr>
            <w:r w:rsidRPr="00586A0F">
              <w:rPr>
                <w:rFonts w:ascii="Times New Roman" w:eastAsia="Times New Roman" w:hAnsi="Times New Roman"/>
                <w:sz w:val="24"/>
                <w:szCs w:val="24"/>
              </w:rPr>
              <w:t xml:space="preserve">Hitlin, Steven and Stephen Vaisey. 2013. “The New Sociology of Morality.” </w:t>
            </w:r>
            <w:r w:rsidRPr="00586A0F">
              <w:rPr>
                <w:rFonts w:ascii="Times New Roman" w:eastAsia="Times New Roman" w:hAnsi="Times New Roman"/>
                <w:i/>
                <w:iCs/>
                <w:sz w:val="24"/>
                <w:szCs w:val="24"/>
              </w:rPr>
              <w:t>Annual Review of Sociology</w:t>
            </w:r>
            <w:r w:rsidRPr="00586A0F">
              <w:rPr>
                <w:rFonts w:ascii="Times New Roman" w:eastAsia="Times New Roman" w:hAnsi="Times New Roman"/>
                <w:sz w:val="24"/>
                <w:szCs w:val="24"/>
              </w:rPr>
              <w:t xml:space="preserve"> 39(1):51–68.</w:t>
            </w:r>
            <w:r>
              <w:rPr>
                <w:rFonts w:ascii="Times New Roman" w:eastAsia="Times New Roman" w:hAnsi="Times New Roman"/>
                <w:sz w:val="24"/>
                <w:szCs w:val="24"/>
              </w:rPr>
              <w:t xml:space="preserve"> (STUDENT)</w:t>
            </w:r>
          </w:p>
          <w:p w:rsidR="007078B1" w:rsidRDefault="007078B1" w:rsidP="00EC174E">
            <w:pPr>
              <w:spacing w:after="0" w:line="240" w:lineRule="auto"/>
              <w:ind w:left="792" w:hanging="792"/>
              <w:rPr>
                <w:rFonts w:ascii="Times New Roman" w:eastAsia="Times New Roman" w:hAnsi="Times New Roman"/>
                <w:sz w:val="24"/>
                <w:szCs w:val="24"/>
              </w:rPr>
            </w:pPr>
          </w:p>
          <w:p w:rsidR="007078B1" w:rsidRPr="007078B1" w:rsidRDefault="007078B1" w:rsidP="00EC174E">
            <w:pPr>
              <w:spacing w:after="0" w:line="240" w:lineRule="auto"/>
              <w:ind w:left="792" w:hanging="792"/>
              <w:rPr>
                <w:rFonts w:ascii="Times New Roman" w:eastAsia="Times New Roman" w:hAnsi="Times New Roman"/>
                <w:b/>
                <w:sz w:val="24"/>
                <w:szCs w:val="24"/>
              </w:rPr>
            </w:pPr>
            <w:r w:rsidRPr="007078B1">
              <w:rPr>
                <w:rFonts w:ascii="Times New Roman" w:eastAsia="Times New Roman" w:hAnsi="Times New Roman"/>
                <w:b/>
                <w:sz w:val="24"/>
                <w:szCs w:val="24"/>
              </w:rPr>
              <w:t>Pick one additional article and be ready to discuss</w:t>
            </w:r>
            <w:r>
              <w:rPr>
                <w:rFonts w:ascii="Times New Roman" w:eastAsia="Times New Roman" w:hAnsi="Times New Roman"/>
                <w:b/>
                <w:sz w:val="24"/>
                <w:szCs w:val="24"/>
              </w:rPr>
              <w:t xml:space="preserve">: </w:t>
            </w:r>
            <w:r w:rsidRPr="007078B1">
              <w:rPr>
                <w:rFonts w:ascii="Times New Roman" w:eastAsia="Times New Roman" w:hAnsi="Times New Roman"/>
                <w:sz w:val="24"/>
                <w:szCs w:val="24"/>
              </w:rPr>
              <w:t>(STUDENTS)</w:t>
            </w:r>
          </w:p>
          <w:p w:rsidR="007078B1" w:rsidRDefault="007078B1" w:rsidP="00EC174E">
            <w:pPr>
              <w:spacing w:after="0" w:line="240" w:lineRule="auto"/>
              <w:ind w:left="792" w:hanging="792"/>
              <w:rPr>
                <w:rFonts w:ascii="Times New Roman" w:eastAsia="Times New Roman" w:hAnsi="Times New Roman"/>
                <w:sz w:val="24"/>
                <w:szCs w:val="24"/>
              </w:rPr>
            </w:pPr>
            <w:r w:rsidRPr="0068532C">
              <w:rPr>
                <w:rFonts w:ascii="Times New Roman" w:eastAsia="Times New Roman" w:hAnsi="Times New Roman"/>
                <w:sz w:val="24"/>
                <w:szCs w:val="24"/>
              </w:rPr>
              <w:t xml:space="preserve">Finke, Roger and Amy Adamczyk. 2008. “Cross-National Moral Beliefs: The Influence of National Religious Context.” </w:t>
            </w:r>
            <w:r w:rsidRPr="0068532C">
              <w:rPr>
                <w:rFonts w:ascii="Times New Roman" w:eastAsia="Times New Roman" w:hAnsi="Times New Roman"/>
                <w:i/>
                <w:iCs/>
                <w:sz w:val="24"/>
                <w:szCs w:val="24"/>
              </w:rPr>
              <w:t>Sociological Quarterly</w:t>
            </w:r>
            <w:r w:rsidRPr="0068532C">
              <w:rPr>
                <w:rFonts w:ascii="Times New Roman" w:eastAsia="Times New Roman" w:hAnsi="Times New Roman"/>
                <w:sz w:val="24"/>
                <w:szCs w:val="24"/>
              </w:rPr>
              <w:t xml:space="preserve"> 49(4):617–652.</w:t>
            </w:r>
          </w:p>
          <w:p w:rsidR="001E0F7E" w:rsidRPr="001E0F7E" w:rsidRDefault="001E0F7E" w:rsidP="001E0F7E">
            <w:pPr>
              <w:spacing w:after="0" w:line="240" w:lineRule="auto"/>
              <w:ind w:left="792" w:hanging="792"/>
              <w:rPr>
                <w:rFonts w:ascii="Times New Roman" w:eastAsia="Times New Roman" w:hAnsi="Times New Roman"/>
                <w:sz w:val="24"/>
                <w:szCs w:val="24"/>
              </w:rPr>
            </w:pPr>
            <w:r w:rsidRPr="001E0F7E">
              <w:rPr>
                <w:rFonts w:ascii="Times New Roman" w:eastAsia="Times New Roman" w:hAnsi="Times New Roman"/>
                <w:sz w:val="24"/>
                <w:szCs w:val="24"/>
              </w:rPr>
              <w:t>Adamczyk, Amy and Yen-hsin Alice Cheng. 2015. “Explaining Attitudes about Homosexuality in Confucian and Non-Confucian Nations: Is There a ‘cultural’</w:t>
            </w:r>
            <w:r>
              <w:rPr>
                <w:rFonts w:ascii="Times New Roman" w:eastAsia="Times New Roman" w:hAnsi="Times New Roman"/>
                <w:sz w:val="24"/>
                <w:szCs w:val="24"/>
              </w:rPr>
              <w:t xml:space="preserve"> </w:t>
            </w:r>
            <w:r w:rsidRPr="001E0F7E">
              <w:rPr>
                <w:rFonts w:ascii="Times New Roman" w:eastAsia="Times New Roman" w:hAnsi="Times New Roman"/>
                <w:sz w:val="24"/>
                <w:szCs w:val="24"/>
              </w:rPr>
              <w:t xml:space="preserve">influence?” </w:t>
            </w:r>
            <w:r w:rsidRPr="001E0F7E">
              <w:rPr>
                <w:rFonts w:ascii="Times New Roman" w:eastAsia="Times New Roman" w:hAnsi="Times New Roman"/>
                <w:i/>
                <w:iCs/>
                <w:sz w:val="24"/>
                <w:szCs w:val="24"/>
              </w:rPr>
              <w:t>Social Science Research</w:t>
            </w:r>
            <w:r w:rsidRPr="001E0F7E">
              <w:rPr>
                <w:rFonts w:ascii="Times New Roman" w:eastAsia="Times New Roman" w:hAnsi="Times New Roman"/>
                <w:sz w:val="24"/>
                <w:szCs w:val="24"/>
              </w:rPr>
              <w:t xml:space="preserve"> 51:276–289.</w:t>
            </w:r>
          </w:p>
          <w:p w:rsidR="007078B1" w:rsidRDefault="007078B1" w:rsidP="00EC174E">
            <w:pPr>
              <w:spacing w:after="0" w:line="240" w:lineRule="auto"/>
              <w:ind w:left="792" w:hanging="792"/>
              <w:rPr>
                <w:rFonts w:ascii="Times New Roman" w:eastAsia="Times New Roman" w:hAnsi="Times New Roman"/>
                <w:sz w:val="24"/>
                <w:szCs w:val="24"/>
              </w:rPr>
            </w:pPr>
            <w:r w:rsidRPr="0068532C">
              <w:rPr>
                <w:rFonts w:ascii="Times New Roman" w:eastAsia="Times New Roman" w:hAnsi="Times New Roman"/>
                <w:sz w:val="24"/>
                <w:szCs w:val="24"/>
              </w:rPr>
              <w:t xml:space="preserve">Hadler, Markus. 2012. “The Influence of World Societal Forces on Social Tolerance. A Time Comparative Study of Prejudices in 32 Countries.” </w:t>
            </w:r>
            <w:r w:rsidRPr="0068532C">
              <w:rPr>
                <w:rFonts w:ascii="Times New Roman" w:eastAsia="Times New Roman" w:hAnsi="Times New Roman"/>
                <w:i/>
                <w:iCs/>
                <w:sz w:val="24"/>
                <w:szCs w:val="24"/>
              </w:rPr>
              <w:t>Sociological Quarterly</w:t>
            </w:r>
            <w:r w:rsidRPr="0068532C">
              <w:rPr>
                <w:rFonts w:ascii="Times New Roman" w:eastAsia="Times New Roman" w:hAnsi="Times New Roman"/>
                <w:sz w:val="24"/>
                <w:szCs w:val="24"/>
              </w:rPr>
              <w:t xml:space="preserve"> 53(2):211–237.</w:t>
            </w:r>
          </w:p>
          <w:p w:rsidR="007078B1" w:rsidRPr="007078B1" w:rsidRDefault="007078B1" w:rsidP="00EC174E">
            <w:pPr>
              <w:spacing w:after="0" w:line="240" w:lineRule="auto"/>
              <w:ind w:left="792" w:hanging="792"/>
              <w:rPr>
                <w:rFonts w:ascii="Times New Roman" w:eastAsia="Times New Roman" w:hAnsi="Times New Roman"/>
                <w:sz w:val="24"/>
                <w:szCs w:val="24"/>
              </w:rPr>
            </w:pPr>
            <w:r w:rsidRPr="00CF1032">
              <w:rPr>
                <w:rFonts w:ascii="Times New Roman" w:eastAsia="Times New Roman" w:hAnsi="Times New Roman"/>
                <w:sz w:val="24"/>
                <w:szCs w:val="24"/>
              </w:rPr>
              <w:t xml:space="preserve">Corcoran, Katie E., David Pettinicchio, and Blaine Robbins. 2012. “Religion and the Acceptability of White-Collar Crime: A Cross-National Analysis.” </w:t>
            </w:r>
            <w:r w:rsidRPr="00CF1032">
              <w:rPr>
                <w:rFonts w:ascii="Times New Roman" w:eastAsia="Times New Roman" w:hAnsi="Times New Roman"/>
                <w:i/>
                <w:iCs/>
                <w:sz w:val="24"/>
                <w:szCs w:val="24"/>
              </w:rPr>
              <w:t>Journal for the Scientific Study of Religion</w:t>
            </w:r>
            <w:r>
              <w:rPr>
                <w:rFonts w:ascii="Times New Roman" w:eastAsia="Times New Roman" w:hAnsi="Times New Roman"/>
                <w:sz w:val="24"/>
                <w:szCs w:val="24"/>
              </w:rPr>
              <w:t xml:space="preserve"> 51(3):542–567.</w:t>
            </w:r>
          </w:p>
        </w:tc>
      </w:tr>
      <w:tr w:rsidR="007078B1" w:rsidRPr="000F1A84" w:rsidTr="007078B1">
        <w:tc>
          <w:tcPr>
            <w:tcW w:w="2808" w:type="dxa"/>
            <w:shd w:val="clear" w:color="auto" w:fill="D9D9D9" w:themeFill="background1" w:themeFillShade="D9"/>
          </w:tcPr>
          <w:p w:rsidR="007078B1" w:rsidRPr="000F1A84" w:rsidRDefault="007078B1" w:rsidP="008171C5">
            <w:pPr>
              <w:spacing w:after="0" w:line="240" w:lineRule="auto"/>
              <w:rPr>
                <w:rFonts w:ascii="Times New Roman" w:hAnsi="Times New Roman"/>
              </w:rPr>
            </w:pPr>
            <w:r>
              <w:rPr>
                <w:rFonts w:ascii="Times New Roman" w:hAnsi="Times New Roman"/>
              </w:rPr>
              <w:t>Tuesday, September 12</w:t>
            </w:r>
            <w:r w:rsidRPr="00ED3BAC">
              <w:rPr>
                <w:rFonts w:ascii="Times New Roman" w:hAnsi="Times New Roman"/>
                <w:vertAlign w:val="superscript"/>
              </w:rPr>
              <w:t>th</w:t>
            </w:r>
            <w:r>
              <w:rPr>
                <w:rFonts w:ascii="Times New Roman" w:hAnsi="Times New Roman"/>
              </w:rPr>
              <w:t xml:space="preserve">  </w:t>
            </w:r>
          </w:p>
        </w:tc>
        <w:tc>
          <w:tcPr>
            <w:tcW w:w="1440" w:type="dxa"/>
            <w:shd w:val="clear" w:color="auto" w:fill="D9D9D9" w:themeFill="background1" w:themeFillShade="D9"/>
          </w:tcPr>
          <w:p w:rsidR="007078B1" w:rsidRPr="000F1A84" w:rsidRDefault="007078B1" w:rsidP="008171C5">
            <w:pPr>
              <w:spacing w:after="0"/>
              <w:outlineLvl w:val="0"/>
              <w:rPr>
                <w:rFonts w:ascii="Times New Roman" w:hAnsi="Times New Roman"/>
              </w:rPr>
            </w:pPr>
            <w:r>
              <w:rPr>
                <w:rFonts w:ascii="Times New Roman" w:hAnsi="Times New Roman"/>
              </w:rPr>
              <w:t>NO CLASS</w:t>
            </w:r>
          </w:p>
        </w:tc>
        <w:tc>
          <w:tcPr>
            <w:tcW w:w="9360" w:type="dxa"/>
            <w:shd w:val="clear" w:color="auto" w:fill="D9D9D9" w:themeFill="background1" w:themeFillShade="D9"/>
          </w:tcPr>
          <w:p w:rsidR="007078B1" w:rsidRPr="000F1A84" w:rsidRDefault="007078B1" w:rsidP="00EC174E">
            <w:pPr>
              <w:spacing w:after="0"/>
              <w:ind w:left="792"/>
              <w:outlineLvl w:val="0"/>
              <w:rPr>
                <w:rFonts w:ascii="Times New Roman" w:hAnsi="Times New Roman"/>
              </w:rPr>
            </w:pPr>
          </w:p>
        </w:tc>
      </w:tr>
      <w:tr w:rsidR="007078B1" w:rsidRPr="00E2394E" w:rsidTr="007078B1">
        <w:tc>
          <w:tcPr>
            <w:tcW w:w="2808" w:type="dxa"/>
            <w:shd w:val="clear" w:color="auto" w:fill="D9D9D9" w:themeFill="background1" w:themeFillShade="D9"/>
          </w:tcPr>
          <w:p w:rsidR="007078B1" w:rsidRPr="000F1A84" w:rsidRDefault="007078B1" w:rsidP="008171C5">
            <w:pPr>
              <w:spacing w:after="0" w:line="240" w:lineRule="auto"/>
              <w:rPr>
                <w:rFonts w:ascii="Times New Roman" w:hAnsi="Times New Roman"/>
              </w:rPr>
            </w:pPr>
            <w:r>
              <w:rPr>
                <w:rFonts w:ascii="Times New Roman" w:hAnsi="Times New Roman"/>
              </w:rPr>
              <w:t>Tuesday, September 19</w:t>
            </w:r>
            <w:r w:rsidRPr="00ED3BAC">
              <w:rPr>
                <w:rFonts w:ascii="Times New Roman" w:hAnsi="Times New Roman"/>
                <w:vertAlign w:val="superscript"/>
              </w:rPr>
              <w:t>th</w:t>
            </w:r>
            <w:r>
              <w:rPr>
                <w:rFonts w:ascii="Times New Roman" w:hAnsi="Times New Roman"/>
              </w:rPr>
              <w:t xml:space="preserve"> </w:t>
            </w:r>
            <w:r w:rsidRPr="000F1A84">
              <w:rPr>
                <w:rFonts w:ascii="Times New Roman" w:hAnsi="Times New Roman"/>
              </w:rPr>
              <w:t xml:space="preserve"> </w:t>
            </w:r>
          </w:p>
        </w:tc>
        <w:tc>
          <w:tcPr>
            <w:tcW w:w="1440" w:type="dxa"/>
            <w:shd w:val="clear" w:color="auto" w:fill="D9D9D9" w:themeFill="background1" w:themeFillShade="D9"/>
          </w:tcPr>
          <w:p w:rsidR="007078B1" w:rsidRPr="00E2394E" w:rsidRDefault="008171C5" w:rsidP="008171C5">
            <w:pPr>
              <w:spacing w:after="0"/>
              <w:outlineLvl w:val="0"/>
              <w:rPr>
                <w:rFonts w:ascii="Times New Roman" w:hAnsi="Times New Roman"/>
              </w:rPr>
            </w:pPr>
            <w:r>
              <w:rPr>
                <w:rFonts w:ascii="Times New Roman" w:hAnsi="Times New Roman"/>
              </w:rPr>
              <w:t xml:space="preserve">NO CLASS </w:t>
            </w:r>
          </w:p>
        </w:tc>
        <w:tc>
          <w:tcPr>
            <w:tcW w:w="9360" w:type="dxa"/>
            <w:shd w:val="clear" w:color="auto" w:fill="D9D9D9" w:themeFill="background1" w:themeFillShade="D9"/>
          </w:tcPr>
          <w:p w:rsidR="007078B1" w:rsidRPr="00E2394E" w:rsidRDefault="008171C5" w:rsidP="00EC174E">
            <w:pPr>
              <w:spacing w:after="0" w:line="240" w:lineRule="auto"/>
              <w:ind w:left="792"/>
              <w:rPr>
                <w:rFonts w:ascii="Times New Roman" w:hAnsi="Times New Roman"/>
                <w:sz w:val="24"/>
                <w:szCs w:val="24"/>
              </w:rPr>
            </w:pPr>
            <w:r>
              <w:rPr>
                <w:rFonts w:ascii="Times New Roman" w:hAnsi="Times New Roman"/>
              </w:rPr>
              <w:t>Classes follow a Thursday schedule</w:t>
            </w:r>
          </w:p>
        </w:tc>
      </w:tr>
      <w:tr w:rsidR="007078B1" w:rsidRPr="000F1A84" w:rsidTr="007078B1">
        <w:tc>
          <w:tcPr>
            <w:tcW w:w="2808" w:type="dxa"/>
            <w:shd w:val="clear" w:color="auto" w:fill="auto"/>
          </w:tcPr>
          <w:p w:rsidR="007078B1" w:rsidRPr="000F1A84" w:rsidRDefault="007078B1" w:rsidP="008171C5">
            <w:pPr>
              <w:spacing w:after="0" w:line="240" w:lineRule="auto"/>
              <w:rPr>
                <w:rFonts w:ascii="Times New Roman" w:hAnsi="Times New Roman"/>
              </w:rPr>
            </w:pPr>
            <w:r w:rsidRPr="000F1A84">
              <w:rPr>
                <w:rFonts w:ascii="Times New Roman" w:hAnsi="Times New Roman"/>
              </w:rPr>
              <w:t xml:space="preserve">Tuesday, </w:t>
            </w:r>
            <w:r>
              <w:rPr>
                <w:rFonts w:ascii="Times New Roman" w:hAnsi="Times New Roman"/>
              </w:rPr>
              <w:t>September 26</w:t>
            </w:r>
            <w:r w:rsidRPr="00ED3BAC">
              <w:rPr>
                <w:rFonts w:ascii="Times New Roman" w:hAnsi="Times New Roman"/>
                <w:vertAlign w:val="superscript"/>
              </w:rPr>
              <w:t>th</w:t>
            </w:r>
            <w:r>
              <w:rPr>
                <w:rFonts w:ascii="Times New Roman" w:hAnsi="Times New Roman"/>
              </w:rPr>
              <w:t xml:space="preserve">  </w:t>
            </w:r>
            <w:r w:rsidRPr="000F1A84">
              <w:rPr>
                <w:rFonts w:ascii="Times New Roman" w:hAnsi="Times New Roman"/>
              </w:rPr>
              <w:t xml:space="preserve"> </w:t>
            </w:r>
          </w:p>
        </w:tc>
        <w:tc>
          <w:tcPr>
            <w:tcW w:w="1440" w:type="dxa"/>
            <w:shd w:val="clear" w:color="auto" w:fill="auto"/>
          </w:tcPr>
          <w:p w:rsidR="007078B1" w:rsidRPr="000F1A84" w:rsidRDefault="007078B1" w:rsidP="007078B1">
            <w:pPr>
              <w:spacing w:after="0" w:line="240" w:lineRule="auto"/>
              <w:rPr>
                <w:rFonts w:ascii="Times New Roman" w:hAnsi="Times New Roman"/>
              </w:rPr>
            </w:pPr>
            <w:r>
              <w:rPr>
                <w:rFonts w:ascii="Times New Roman" w:hAnsi="Times New Roman"/>
              </w:rPr>
              <w:t>Religion and social control</w:t>
            </w:r>
          </w:p>
        </w:tc>
        <w:tc>
          <w:tcPr>
            <w:tcW w:w="9360" w:type="dxa"/>
            <w:shd w:val="clear" w:color="auto" w:fill="auto"/>
          </w:tcPr>
          <w:p w:rsidR="007078B1" w:rsidRPr="007078B1" w:rsidRDefault="007078B1" w:rsidP="00EC174E">
            <w:pPr>
              <w:spacing w:after="0" w:line="240" w:lineRule="auto"/>
              <w:ind w:left="792" w:hanging="882"/>
              <w:rPr>
                <w:rFonts w:ascii="Times New Roman" w:eastAsia="Times New Roman" w:hAnsi="Times New Roman"/>
                <w:sz w:val="24"/>
                <w:szCs w:val="24"/>
              </w:rPr>
            </w:pPr>
            <w:r w:rsidRPr="007078B1">
              <w:rPr>
                <w:rFonts w:ascii="Times New Roman" w:eastAsia="Times New Roman" w:hAnsi="Times New Roman"/>
                <w:sz w:val="24"/>
                <w:szCs w:val="24"/>
              </w:rPr>
              <w:t xml:space="preserve">Hirschi, Travis. 2002. </w:t>
            </w:r>
            <w:r w:rsidRPr="007078B1">
              <w:rPr>
                <w:rFonts w:ascii="Times New Roman" w:eastAsia="Times New Roman" w:hAnsi="Times New Roman"/>
                <w:i/>
                <w:iCs/>
                <w:sz w:val="24"/>
                <w:szCs w:val="24"/>
              </w:rPr>
              <w:t>Causes of Delinquency</w:t>
            </w:r>
            <w:r w:rsidRPr="007078B1">
              <w:rPr>
                <w:rFonts w:ascii="Times New Roman" w:eastAsia="Times New Roman" w:hAnsi="Times New Roman"/>
                <w:sz w:val="24"/>
                <w:szCs w:val="24"/>
              </w:rPr>
              <w:t xml:space="preserve">. Piscataway, New Jersey: Transaction Publishers. </w:t>
            </w:r>
            <w:r w:rsidR="00EC174E">
              <w:rPr>
                <w:rFonts w:ascii="Times New Roman" w:eastAsia="Times New Roman" w:hAnsi="Times New Roman"/>
                <w:sz w:val="24"/>
                <w:szCs w:val="24"/>
              </w:rPr>
              <w:t xml:space="preserve">(Chapter 2) </w:t>
            </w:r>
            <w:r w:rsidRPr="007078B1">
              <w:rPr>
                <w:rFonts w:ascii="Times New Roman" w:eastAsia="Times New Roman" w:hAnsi="Times New Roman"/>
                <w:sz w:val="24"/>
                <w:szCs w:val="24"/>
              </w:rPr>
              <w:t>(ADAMCZYK)</w:t>
            </w:r>
          </w:p>
          <w:p w:rsidR="007078B1" w:rsidRPr="007078B1" w:rsidRDefault="007078B1" w:rsidP="00EC174E">
            <w:pPr>
              <w:tabs>
                <w:tab w:val="left" w:pos="720"/>
              </w:tabs>
              <w:spacing w:after="0" w:line="240" w:lineRule="auto"/>
              <w:ind w:left="792" w:hanging="882"/>
              <w:rPr>
                <w:rFonts w:ascii="Times New Roman" w:eastAsia="Times New Roman" w:hAnsi="Times New Roman"/>
                <w:sz w:val="24"/>
                <w:szCs w:val="24"/>
              </w:rPr>
            </w:pPr>
            <w:r w:rsidRPr="007078B1">
              <w:rPr>
                <w:rFonts w:ascii="Times New Roman" w:eastAsia="Times New Roman" w:hAnsi="Times New Roman"/>
                <w:sz w:val="24"/>
                <w:szCs w:val="24"/>
              </w:rPr>
              <w:t xml:space="preserve">Stark, Rodney and William Sims Bainbridge. 1996. </w:t>
            </w:r>
            <w:r w:rsidRPr="007078B1">
              <w:rPr>
                <w:rFonts w:ascii="Times New Roman" w:eastAsia="Times New Roman" w:hAnsi="Times New Roman"/>
                <w:i/>
                <w:iCs/>
                <w:sz w:val="24"/>
                <w:szCs w:val="24"/>
              </w:rPr>
              <w:t>Religion, Deviance, and Social Control</w:t>
            </w:r>
            <w:r w:rsidRPr="007078B1">
              <w:rPr>
                <w:rFonts w:ascii="Times New Roman" w:eastAsia="Times New Roman" w:hAnsi="Times New Roman"/>
                <w:sz w:val="24"/>
                <w:szCs w:val="24"/>
              </w:rPr>
              <w:t xml:space="preserve">. New York: Routledge. </w:t>
            </w:r>
            <w:r>
              <w:rPr>
                <w:rFonts w:ascii="Times New Roman" w:eastAsia="Times New Roman" w:hAnsi="Times New Roman"/>
                <w:sz w:val="24"/>
                <w:szCs w:val="24"/>
              </w:rPr>
              <w:t xml:space="preserve">(Chapters </w:t>
            </w:r>
            <w:r w:rsidR="008C47C5">
              <w:rPr>
                <w:rFonts w:ascii="Times New Roman" w:eastAsia="Times New Roman" w:hAnsi="Times New Roman"/>
                <w:sz w:val="24"/>
                <w:szCs w:val="24"/>
              </w:rPr>
              <w:t>4-6</w:t>
            </w:r>
            <w:r>
              <w:rPr>
                <w:rFonts w:ascii="Times New Roman" w:eastAsia="Times New Roman" w:hAnsi="Times New Roman"/>
                <w:sz w:val="24"/>
                <w:szCs w:val="24"/>
              </w:rPr>
              <w:t xml:space="preserve">) </w:t>
            </w:r>
            <w:r w:rsidRPr="007078B1">
              <w:rPr>
                <w:rFonts w:ascii="Times New Roman" w:eastAsia="Times New Roman" w:hAnsi="Times New Roman"/>
                <w:sz w:val="24"/>
                <w:szCs w:val="24"/>
              </w:rPr>
              <w:t>(STUDENT)</w:t>
            </w:r>
          </w:p>
          <w:p w:rsidR="007078B1" w:rsidRPr="007078B1" w:rsidRDefault="007078B1" w:rsidP="00EC174E">
            <w:pPr>
              <w:spacing w:after="0" w:line="240" w:lineRule="auto"/>
              <w:ind w:left="792" w:hanging="882"/>
              <w:rPr>
                <w:rFonts w:ascii="Times New Roman" w:eastAsia="Times New Roman" w:hAnsi="Times New Roman"/>
                <w:sz w:val="24"/>
                <w:szCs w:val="24"/>
              </w:rPr>
            </w:pPr>
            <w:r w:rsidRPr="002F36D0">
              <w:rPr>
                <w:rFonts w:ascii="Times New Roman" w:eastAsia="Times New Roman" w:hAnsi="Times New Roman"/>
                <w:sz w:val="24"/>
                <w:szCs w:val="24"/>
              </w:rPr>
              <w:t xml:space="preserve">Wang, Xiuhua and Sung Joon Jang. 2016. “The Relationship between Religion and Deviance in a Largely Irreligious Country: Findings from the 2010 China General Social Survey.” </w:t>
            </w:r>
            <w:r w:rsidRPr="002F36D0">
              <w:rPr>
                <w:rFonts w:ascii="Times New Roman" w:eastAsia="Times New Roman" w:hAnsi="Times New Roman"/>
                <w:i/>
                <w:iCs/>
                <w:sz w:val="24"/>
                <w:szCs w:val="24"/>
              </w:rPr>
              <w:t>Deviant Behavior</w:t>
            </w:r>
            <w:r w:rsidRPr="002F36D0">
              <w:rPr>
                <w:rFonts w:ascii="Times New Roman" w:eastAsia="Times New Roman" w:hAnsi="Times New Roman"/>
                <w:sz w:val="24"/>
                <w:szCs w:val="24"/>
              </w:rPr>
              <w:t xml:space="preserve"> 1–21.</w:t>
            </w:r>
            <w:r>
              <w:rPr>
                <w:rFonts w:ascii="Times New Roman" w:eastAsia="Times New Roman" w:hAnsi="Times New Roman"/>
                <w:sz w:val="24"/>
                <w:szCs w:val="24"/>
              </w:rPr>
              <w:t xml:space="preserve"> (STUDENT)</w:t>
            </w:r>
          </w:p>
        </w:tc>
      </w:tr>
      <w:tr w:rsidR="007078B1" w:rsidRPr="00C17CAB" w:rsidTr="007078B1">
        <w:tc>
          <w:tcPr>
            <w:tcW w:w="2808" w:type="dxa"/>
            <w:shd w:val="clear" w:color="auto" w:fill="auto"/>
          </w:tcPr>
          <w:p w:rsidR="007078B1" w:rsidRPr="000F1A84" w:rsidRDefault="007078B1" w:rsidP="008171C5">
            <w:pPr>
              <w:spacing w:after="0" w:line="240" w:lineRule="auto"/>
              <w:rPr>
                <w:rFonts w:ascii="Times New Roman" w:hAnsi="Times New Roman"/>
              </w:rPr>
            </w:pPr>
            <w:r w:rsidRPr="000F1A84">
              <w:rPr>
                <w:rFonts w:ascii="Times New Roman" w:hAnsi="Times New Roman"/>
              </w:rPr>
              <w:t xml:space="preserve">Tuesday, </w:t>
            </w:r>
            <w:r>
              <w:rPr>
                <w:rFonts w:ascii="Times New Roman" w:hAnsi="Times New Roman"/>
              </w:rPr>
              <w:t>October 3</w:t>
            </w:r>
            <w:r w:rsidRPr="00ED3BAC">
              <w:rPr>
                <w:rFonts w:ascii="Times New Roman" w:hAnsi="Times New Roman"/>
                <w:vertAlign w:val="superscript"/>
              </w:rPr>
              <w:t>rd</w:t>
            </w:r>
            <w:r>
              <w:rPr>
                <w:rFonts w:ascii="Times New Roman" w:hAnsi="Times New Roman"/>
              </w:rPr>
              <w:t xml:space="preserve">  </w:t>
            </w:r>
          </w:p>
        </w:tc>
        <w:tc>
          <w:tcPr>
            <w:tcW w:w="1440" w:type="dxa"/>
            <w:shd w:val="clear" w:color="auto" w:fill="auto"/>
          </w:tcPr>
          <w:p w:rsidR="007078B1" w:rsidRPr="000F1A84" w:rsidRDefault="008C47C5" w:rsidP="007078B1">
            <w:pPr>
              <w:spacing w:after="0" w:line="240" w:lineRule="auto"/>
              <w:rPr>
                <w:rFonts w:ascii="Times New Roman" w:hAnsi="Times New Roman"/>
              </w:rPr>
            </w:pPr>
            <w:r>
              <w:rPr>
                <w:rFonts w:ascii="Times New Roman" w:hAnsi="Times New Roman"/>
              </w:rPr>
              <w:t>Religion</w:t>
            </w:r>
            <w:r w:rsidR="007078B1">
              <w:rPr>
                <w:rFonts w:ascii="Times New Roman" w:hAnsi="Times New Roman"/>
              </w:rPr>
              <w:t xml:space="preserve"> and deviance</w:t>
            </w:r>
          </w:p>
        </w:tc>
        <w:tc>
          <w:tcPr>
            <w:tcW w:w="9360" w:type="dxa"/>
            <w:shd w:val="clear" w:color="auto" w:fill="auto"/>
          </w:tcPr>
          <w:p w:rsidR="007078B1" w:rsidRPr="00CF1032" w:rsidRDefault="007078B1" w:rsidP="00EC174E">
            <w:pPr>
              <w:spacing w:after="0" w:line="240" w:lineRule="auto"/>
              <w:ind w:left="792" w:hanging="882"/>
              <w:rPr>
                <w:rFonts w:ascii="Times New Roman" w:eastAsia="Times New Roman" w:hAnsi="Times New Roman"/>
                <w:sz w:val="24"/>
                <w:szCs w:val="24"/>
              </w:rPr>
            </w:pPr>
            <w:r w:rsidRPr="00CF1032">
              <w:rPr>
                <w:rFonts w:ascii="Times New Roman" w:eastAsia="Times New Roman" w:hAnsi="Times New Roman"/>
                <w:sz w:val="24"/>
                <w:szCs w:val="24"/>
              </w:rPr>
              <w:t xml:space="preserve">Adamczyk, Amy. 2017. </w:t>
            </w:r>
            <w:r w:rsidRPr="00CF1032">
              <w:rPr>
                <w:rFonts w:ascii="Times New Roman" w:eastAsia="Times New Roman" w:hAnsi="Times New Roman"/>
                <w:i/>
                <w:iCs/>
                <w:sz w:val="24"/>
                <w:szCs w:val="24"/>
              </w:rPr>
              <w:t>Cross-National Public Opinion about Homosexuality: Examining Attitudes across the Globe</w:t>
            </w:r>
            <w:r w:rsidRPr="00CF1032">
              <w:rPr>
                <w:rFonts w:ascii="Times New Roman" w:eastAsia="Times New Roman" w:hAnsi="Times New Roman"/>
                <w:sz w:val="24"/>
                <w:szCs w:val="24"/>
              </w:rPr>
              <w:t>. Berkeley, CA: University of California Press.</w:t>
            </w:r>
            <w:r>
              <w:rPr>
                <w:rFonts w:ascii="Times New Roman" w:eastAsia="Times New Roman" w:hAnsi="Times New Roman"/>
                <w:sz w:val="24"/>
                <w:szCs w:val="24"/>
              </w:rPr>
              <w:t xml:space="preserve">(Chapter 1). (ADAMCZYK) </w:t>
            </w:r>
          </w:p>
          <w:p w:rsidR="007078B1" w:rsidRPr="007078B1" w:rsidRDefault="007078B1" w:rsidP="00EC174E">
            <w:pPr>
              <w:tabs>
                <w:tab w:val="left" w:pos="720"/>
              </w:tabs>
              <w:spacing w:after="0" w:line="240" w:lineRule="auto"/>
              <w:ind w:left="792" w:hanging="882"/>
              <w:rPr>
                <w:rFonts w:ascii="Times New Roman" w:eastAsia="Times New Roman" w:hAnsi="Times New Roman"/>
                <w:sz w:val="24"/>
                <w:szCs w:val="24"/>
              </w:rPr>
            </w:pPr>
            <w:r w:rsidRPr="007078B1">
              <w:rPr>
                <w:rFonts w:ascii="Times New Roman" w:eastAsia="Times New Roman" w:hAnsi="Times New Roman"/>
                <w:sz w:val="24"/>
                <w:szCs w:val="24"/>
              </w:rPr>
              <w:t xml:space="preserve">Stark, Rodney and William Sims Bainbridge. 1996. </w:t>
            </w:r>
            <w:r w:rsidRPr="007078B1">
              <w:rPr>
                <w:rFonts w:ascii="Times New Roman" w:eastAsia="Times New Roman" w:hAnsi="Times New Roman"/>
                <w:i/>
                <w:iCs/>
                <w:sz w:val="24"/>
                <w:szCs w:val="24"/>
              </w:rPr>
              <w:t>Religion, Deviance, and Social Control</w:t>
            </w:r>
            <w:r w:rsidRPr="007078B1">
              <w:rPr>
                <w:rFonts w:ascii="Times New Roman" w:eastAsia="Times New Roman" w:hAnsi="Times New Roman"/>
                <w:sz w:val="24"/>
                <w:szCs w:val="24"/>
              </w:rPr>
              <w:t xml:space="preserve">. New York: Routledge. </w:t>
            </w:r>
            <w:r>
              <w:rPr>
                <w:rFonts w:ascii="Times New Roman" w:eastAsia="Times New Roman" w:hAnsi="Times New Roman"/>
                <w:sz w:val="24"/>
                <w:szCs w:val="24"/>
              </w:rPr>
              <w:t xml:space="preserve">(Chapters </w:t>
            </w:r>
            <w:r w:rsidR="00EC174E">
              <w:rPr>
                <w:rFonts w:ascii="Times New Roman" w:eastAsia="Times New Roman" w:hAnsi="Times New Roman"/>
                <w:sz w:val="24"/>
                <w:szCs w:val="24"/>
              </w:rPr>
              <w:t>7-10</w:t>
            </w:r>
            <w:r>
              <w:rPr>
                <w:rFonts w:ascii="Times New Roman" w:eastAsia="Times New Roman" w:hAnsi="Times New Roman"/>
                <w:sz w:val="24"/>
                <w:szCs w:val="24"/>
              </w:rPr>
              <w:t xml:space="preserve">) </w:t>
            </w:r>
            <w:r w:rsidRPr="007078B1">
              <w:rPr>
                <w:rFonts w:ascii="Times New Roman" w:eastAsia="Times New Roman" w:hAnsi="Times New Roman"/>
                <w:sz w:val="24"/>
                <w:szCs w:val="24"/>
              </w:rPr>
              <w:t>(STUDENT)</w:t>
            </w:r>
          </w:p>
        </w:tc>
      </w:tr>
      <w:tr w:rsidR="007078B1" w:rsidRPr="000F1A84" w:rsidTr="007078B1">
        <w:tc>
          <w:tcPr>
            <w:tcW w:w="2808" w:type="dxa"/>
            <w:shd w:val="clear" w:color="auto" w:fill="auto"/>
          </w:tcPr>
          <w:p w:rsidR="007078B1" w:rsidRPr="000F1A84" w:rsidRDefault="007078B1" w:rsidP="008171C5">
            <w:pPr>
              <w:spacing w:after="0" w:line="240" w:lineRule="auto"/>
              <w:rPr>
                <w:rFonts w:ascii="Times New Roman" w:hAnsi="Times New Roman"/>
              </w:rPr>
            </w:pPr>
            <w:r w:rsidRPr="000F1A84">
              <w:rPr>
                <w:rFonts w:ascii="Times New Roman" w:hAnsi="Times New Roman"/>
              </w:rPr>
              <w:t xml:space="preserve">Tuesday, </w:t>
            </w:r>
            <w:r>
              <w:rPr>
                <w:rFonts w:ascii="Times New Roman" w:hAnsi="Times New Roman"/>
              </w:rPr>
              <w:t>October 10</w:t>
            </w:r>
            <w:r w:rsidRPr="00ED3BAC">
              <w:rPr>
                <w:rFonts w:ascii="Times New Roman" w:hAnsi="Times New Roman"/>
                <w:vertAlign w:val="superscript"/>
              </w:rPr>
              <w:t>th</w:t>
            </w:r>
            <w:r>
              <w:rPr>
                <w:rFonts w:ascii="Times New Roman" w:hAnsi="Times New Roman"/>
              </w:rPr>
              <w:t xml:space="preserve"> </w:t>
            </w:r>
          </w:p>
        </w:tc>
        <w:tc>
          <w:tcPr>
            <w:tcW w:w="1440" w:type="dxa"/>
            <w:shd w:val="clear" w:color="auto" w:fill="auto"/>
          </w:tcPr>
          <w:p w:rsidR="007078B1" w:rsidRPr="000F1A84" w:rsidRDefault="007078B1" w:rsidP="008171C5">
            <w:pPr>
              <w:spacing w:after="0" w:line="240" w:lineRule="auto"/>
              <w:rPr>
                <w:rFonts w:ascii="Times New Roman" w:hAnsi="Times New Roman"/>
              </w:rPr>
            </w:pPr>
            <w:r>
              <w:rPr>
                <w:rFonts w:ascii="Times New Roman" w:hAnsi="Times New Roman"/>
              </w:rPr>
              <w:t>Moral panic</w:t>
            </w:r>
          </w:p>
        </w:tc>
        <w:tc>
          <w:tcPr>
            <w:tcW w:w="9360" w:type="dxa"/>
            <w:shd w:val="clear" w:color="auto" w:fill="auto"/>
          </w:tcPr>
          <w:p w:rsidR="007078B1" w:rsidRDefault="007078B1" w:rsidP="00EC174E">
            <w:pPr>
              <w:spacing w:after="0"/>
              <w:ind w:left="792" w:hanging="792"/>
              <w:rPr>
                <w:rFonts w:ascii="Times New Roman" w:eastAsia="Times New Roman" w:hAnsi="Times New Roman"/>
                <w:sz w:val="24"/>
                <w:szCs w:val="24"/>
              </w:rPr>
            </w:pPr>
            <w:r w:rsidRPr="00CB0ECE">
              <w:rPr>
                <w:rFonts w:ascii="Times New Roman" w:hAnsi="Times New Roman"/>
                <w:sz w:val="24"/>
                <w:szCs w:val="24"/>
              </w:rPr>
              <w:t xml:space="preserve">Goode, Erich and Nachman Ben-Yehuda. 1994. </w:t>
            </w:r>
            <w:r w:rsidRPr="00CB0ECE">
              <w:rPr>
                <w:rFonts w:ascii="Times New Roman" w:hAnsi="Times New Roman"/>
                <w:i/>
                <w:iCs/>
                <w:sz w:val="24"/>
                <w:szCs w:val="24"/>
              </w:rPr>
              <w:t>Moral Panics: The Social Construction of Deviance</w:t>
            </w:r>
            <w:r w:rsidRPr="00CB0ECE">
              <w:rPr>
                <w:rFonts w:ascii="Times New Roman" w:hAnsi="Times New Roman"/>
                <w:sz w:val="24"/>
                <w:szCs w:val="24"/>
              </w:rPr>
              <w:t>. Any edition. Wiley-Blackwell. (</w:t>
            </w:r>
            <w:r w:rsidRPr="00CB0ECE">
              <w:rPr>
                <w:rFonts w:ascii="Times New Roman" w:eastAsia="Times New Roman" w:hAnsi="Times New Roman"/>
                <w:sz w:val="24"/>
                <w:szCs w:val="24"/>
              </w:rPr>
              <w:t>Chapter 3-6) (ADAMCZYK)</w:t>
            </w:r>
            <w:r>
              <w:rPr>
                <w:rFonts w:ascii="Times New Roman" w:eastAsia="Times New Roman" w:hAnsi="Times New Roman"/>
                <w:sz w:val="24"/>
                <w:szCs w:val="24"/>
              </w:rPr>
              <w:t xml:space="preserve"> </w:t>
            </w:r>
          </w:p>
          <w:p w:rsidR="007078B1" w:rsidRDefault="007078B1" w:rsidP="00EC174E">
            <w:pPr>
              <w:pStyle w:val="ListParagraph"/>
              <w:spacing w:after="0" w:line="240" w:lineRule="auto"/>
              <w:ind w:left="792" w:hanging="792"/>
              <w:rPr>
                <w:rFonts w:ascii="Times New Roman" w:eastAsia="Times New Roman" w:hAnsi="Times New Roman"/>
                <w:sz w:val="24"/>
                <w:szCs w:val="24"/>
              </w:rPr>
            </w:pPr>
            <w:r w:rsidRPr="00E958BB">
              <w:rPr>
                <w:rFonts w:ascii="Times New Roman" w:eastAsia="Times New Roman" w:hAnsi="Times New Roman"/>
                <w:sz w:val="24"/>
                <w:szCs w:val="24"/>
              </w:rPr>
              <w:t xml:space="preserve">Critcher, Chas. 2008. “Moral Panic Analysis: Past, Present and Future.” </w:t>
            </w:r>
            <w:r w:rsidRPr="00E958BB">
              <w:rPr>
                <w:rFonts w:ascii="Times New Roman" w:eastAsia="Times New Roman" w:hAnsi="Times New Roman"/>
                <w:i/>
                <w:iCs/>
                <w:sz w:val="24"/>
                <w:szCs w:val="24"/>
              </w:rPr>
              <w:t>Sociology Compass</w:t>
            </w:r>
            <w:r w:rsidRPr="00E958BB">
              <w:rPr>
                <w:rFonts w:ascii="Times New Roman" w:eastAsia="Times New Roman" w:hAnsi="Times New Roman"/>
                <w:sz w:val="24"/>
                <w:szCs w:val="24"/>
              </w:rPr>
              <w:t xml:space="preserve"> 2(4):1127–44.</w:t>
            </w:r>
            <w:r>
              <w:rPr>
                <w:rFonts w:ascii="Times New Roman" w:eastAsia="Times New Roman" w:hAnsi="Times New Roman"/>
                <w:sz w:val="24"/>
                <w:szCs w:val="24"/>
              </w:rPr>
              <w:t xml:space="preserve"> (STUDENT)</w:t>
            </w:r>
          </w:p>
          <w:p w:rsidR="007078B1" w:rsidRPr="007078B1" w:rsidRDefault="007078B1" w:rsidP="00EC174E">
            <w:pPr>
              <w:tabs>
                <w:tab w:val="left" w:pos="810"/>
              </w:tabs>
              <w:spacing w:after="0" w:line="240" w:lineRule="auto"/>
              <w:ind w:left="792" w:hanging="792"/>
              <w:rPr>
                <w:rFonts w:ascii="Times New Roman" w:eastAsia="Times New Roman" w:hAnsi="Times New Roman"/>
                <w:sz w:val="24"/>
                <w:szCs w:val="24"/>
              </w:rPr>
            </w:pPr>
            <w:r w:rsidRPr="00586A0F">
              <w:rPr>
                <w:rFonts w:ascii="Times New Roman" w:eastAsia="Times New Roman" w:hAnsi="Times New Roman"/>
                <w:sz w:val="24"/>
                <w:szCs w:val="24"/>
              </w:rPr>
              <w:t xml:space="preserve">Grossman, Guy. 2015. “Renewalist Christianity and the Political Saliency of LGBTs: Theory and Evidence from Sub-Saharan Africa.” </w:t>
            </w:r>
            <w:r w:rsidRPr="00586A0F">
              <w:rPr>
                <w:rFonts w:ascii="Times New Roman" w:eastAsia="Times New Roman" w:hAnsi="Times New Roman"/>
                <w:i/>
                <w:iCs/>
                <w:sz w:val="24"/>
                <w:szCs w:val="24"/>
              </w:rPr>
              <w:t>The Journal of Politics</w:t>
            </w:r>
            <w:r w:rsidRPr="00586A0F">
              <w:rPr>
                <w:rFonts w:ascii="Times New Roman" w:eastAsia="Times New Roman" w:hAnsi="Times New Roman"/>
                <w:sz w:val="24"/>
                <w:szCs w:val="24"/>
              </w:rPr>
              <w:t xml:space="preserve"> 77(2):337–351.</w:t>
            </w:r>
            <w:r>
              <w:rPr>
                <w:rFonts w:ascii="Times New Roman" w:eastAsia="Times New Roman" w:hAnsi="Times New Roman"/>
                <w:sz w:val="24"/>
                <w:szCs w:val="24"/>
              </w:rPr>
              <w:t xml:space="preserve"> (STUDENT)</w:t>
            </w:r>
          </w:p>
        </w:tc>
      </w:tr>
      <w:tr w:rsidR="007078B1" w:rsidRPr="00E2394E" w:rsidTr="007078B1">
        <w:tc>
          <w:tcPr>
            <w:tcW w:w="2808" w:type="dxa"/>
            <w:shd w:val="clear" w:color="auto" w:fill="auto"/>
          </w:tcPr>
          <w:p w:rsidR="007078B1" w:rsidRPr="000F1A84" w:rsidRDefault="007078B1" w:rsidP="008171C5">
            <w:pPr>
              <w:spacing w:after="0" w:line="240" w:lineRule="auto"/>
              <w:rPr>
                <w:rFonts w:ascii="Times New Roman" w:hAnsi="Times New Roman"/>
              </w:rPr>
            </w:pPr>
            <w:r w:rsidRPr="000F1A84">
              <w:rPr>
                <w:rFonts w:ascii="Times New Roman" w:hAnsi="Times New Roman"/>
              </w:rPr>
              <w:t xml:space="preserve">Tuesday, </w:t>
            </w:r>
            <w:r>
              <w:rPr>
                <w:rFonts w:ascii="Times New Roman" w:hAnsi="Times New Roman"/>
              </w:rPr>
              <w:t>October 17</w:t>
            </w:r>
            <w:r w:rsidRPr="00ED3BAC">
              <w:rPr>
                <w:rFonts w:ascii="Times New Roman" w:hAnsi="Times New Roman"/>
                <w:vertAlign w:val="superscript"/>
              </w:rPr>
              <w:t>th</w:t>
            </w:r>
            <w:r>
              <w:rPr>
                <w:rFonts w:ascii="Times New Roman" w:hAnsi="Times New Roman"/>
              </w:rPr>
              <w:t xml:space="preserve"> </w:t>
            </w:r>
          </w:p>
        </w:tc>
        <w:tc>
          <w:tcPr>
            <w:tcW w:w="1440" w:type="dxa"/>
            <w:shd w:val="clear" w:color="auto" w:fill="auto"/>
          </w:tcPr>
          <w:p w:rsidR="007078B1" w:rsidRPr="000F1A84" w:rsidRDefault="007078B1" w:rsidP="008171C5">
            <w:pPr>
              <w:spacing w:after="0" w:line="240" w:lineRule="auto"/>
              <w:rPr>
                <w:rFonts w:ascii="Times New Roman" w:hAnsi="Times New Roman"/>
              </w:rPr>
            </w:pPr>
            <w:r>
              <w:rPr>
                <w:rFonts w:ascii="Times New Roman" w:hAnsi="Times New Roman"/>
              </w:rPr>
              <w:t>Religion, morality and social learning</w:t>
            </w:r>
          </w:p>
        </w:tc>
        <w:tc>
          <w:tcPr>
            <w:tcW w:w="9360" w:type="dxa"/>
            <w:shd w:val="clear" w:color="auto" w:fill="auto"/>
          </w:tcPr>
          <w:p w:rsidR="007078B1" w:rsidRPr="00CB0ECE" w:rsidRDefault="007078B1" w:rsidP="00EC174E">
            <w:pPr>
              <w:spacing w:after="0" w:line="240" w:lineRule="auto"/>
              <w:ind w:left="792" w:hanging="792"/>
              <w:rPr>
                <w:rFonts w:ascii="Times New Roman" w:eastAsia="Times New Roman" w:hAnsi="Times New Roman"/>
                <w:sz w:val="24"/>
                <w:szCs w:val="24"/>
              </w:rPr>
            </w:pPr>
            <w:r w:rsidRPr="00CB0ECE">
              <w:rPr>
                <w:rFonts w:ascii="Times New Roman" w:eastAsia="Times New Roman" w:hAnsi="Times New Roman"/>
                <w:sz w:val="24"/>
                <w:szCs w:val="24"/>
              </w:rPr>
              <w:t xml:space="preserve">Akers, Ronald L. 2003. </w:t>
            </w:r>
            <w:r w:rsidRPr="00CB0ECE">
              <w:rPr>
                <w:rFonts w:ascii="Times New Roman" w:eastAsia="Times New Roman" w:hAnsi="Times New Roman"/>
                <w:i/>
                <w:iCs/>
                <w:sz w:val="24"/>
                <w:szCs w:val="24"/>
              </w:rPr>
              <w:t>Criminological Theories: Introduction, Evaluation, and Application</w:t>
            </w:r>
            <w:r w:rsidRPr="00CB0ECE">
              <w:rPr>
                <w:rFonts w:ascii="Times New Roman" w:eastAsia="Times New Roman" w:hAnsi="Times New Roman"/>
                <w:sz w:val="24"/>
                <w:szCs w:val="24"/>
              </w:rPr>
              <w:t>. Roxbury Pub Co.</w:t>
            </w:r>
            <w:r>
              <w:rPr>
                <w:rFonts w:ascii="Times New Roman" w:eastAsia="Times New Roman" w:hAnsi="Times New Roman"/>
                <w:sz w:val="24"/>
                <w:szCs w:val="24"/>
              </w:rPr>
              <w:t xml:space="preserve"> (Chapter 5) (ADAMCZYK)</w:t>
            </w:r>
          </w:p>
          <w:p w:rsidR="007078B1" w:rsidRDefault="007078B1" w:rsidP="00EC174E">
            <w:pPr>
              <w:spacing w:after="0" w:line="240" w:lineRule="auto"/>
              <w:ind w:left="792" w:hanging="792"/>
              <w:rPr>
                <w:rFonts w:ascii="Times New Roman" w:eastAsia="Times New Roman" w:hAnsi="Times New Roman"/>
                <w:sz w:val="24"/>
                <w:szCs w:val="24"/>
              </w:rPr>
            </w:pPr>
            <w:r w:rsidRPr="007B31F5">
              <w:rPr>
                <w:rFonts w:ascii="Times New Roman" w:eastAsia="Times New Roman" w:hAnsi="Times New Roman"/>
                <w:sz w:val="24"/>
                <w:szCs w:val="24"/>
              </w:rPr>
              <w:t xml:space="preserve">Brauer, Jonathan R., Charles R. Tittle, and Olena Antonaccio. 2013. “Does Religion Suppress, Socialize, Soothe, or Support? Exploring Religiosity’s Influence on Crime.” </w:t>
            </w:r>
            <w:r w:rsidRPr="007B31F5">
              <w:rPr>
                <w:rFonts w:ascii="Times New Roman" w:eastAsia="Times New Roman" w:hAnsi="Times New Roman"/>
                <w:i/>
                <w:iCs/>
                <w:sz w:val="24"/>
                <w:szCs w:val="24"/>
              </w:rPr>
              <w:t>Journal for the Scientific Study of Religion</w:t>
            </w:r>
            <w:r w:rsidRPr="007B31F5">
              <w:rPr>
                <w:rFonts w:ascii="Times New Roman" w:eastAsia="Times New Roman" w:hAnsi="Times New Roman"/>
                <w:sz w:val="24"/>
                <w:szCs w:val="24"/>
              </w:rPr>
              <w:t xml:space="preserve"> 52(4):753–774.</w:t>
            </w:r>
            <w:r>
              <w:rPr>
                <w:rFonts w:ascii="Times New Roman" w:eastAsia="Times New Roman" w:hAnsi="Times New Roman"/>
                <w:sz w:val="24"/>
                <w:szCs w:val="24"/>
              </w:rPr>
              <w:t xml:space="preserve"> (STUDENT)</w:t>
            </w:r>
          </w:p>
          <w:p w:rsidR="007078B1" w:rsidRPr="007078B1" w:rsidRDefault="007078B1" w:rsidP="00EC174E">
            <w:pPr>
              <w:spacing w:after="0" w:line="240" w:lineRule="auto"/>
              <w:ind w:left="792" w:hanging="792"/>
              <w:rPr>
                <w:rFonts w:ascii="Times New Roman" w:eastAsia="Times New Roman" w:hAnsi="Times New Roman"/>
                <w:sz w:val="24"/>
                <w:szCs w:val="24"/>
              </w:rPr>
            </w:pPr>
            <w:r w:rsidRPr="00CF1032">
              <w:rPr>
                <w:rFonts w:ascii="Times New Roman" w:eastAsia="Times New Roman" w:hAnsi="Times New Roman"/>
                <w:sz w:val="24"/>
                <w:szCs w:val="24"/>
              </w:rPr>
              <w:t xml:space="preserve">van de Pol, Jasper and Frank van Tubergen. 2014. “Inheritance of Religiosity Among Muslim Immigrants in a Secular Society.” </w:t>
            </w:r>
            <w:r w:rsidRPr="00CF1032">
              <w:rPr>
                <w:rFonts w:ascii="Times New Roman" w:eastAsia="Times New Roman" w:hAnsi="Times New Roman"/>
                <w:i/>
                <w:iCs/>
                <w:sz w:val="24"/>
                <w:szCs w:val="24"/>
              </w:rPr>
              <w:t>Review of Religious Research</w:t>
            </w:r>
            <w:r w:rsidRPr="00CF1032">
              <w:rPr>
                <w:rFonts w:ascii="Times New Roman" w:eastAsia="Times New Roman" w:hAnsi="Times New Roman"/>
                <w:sz w:val="24"/>
                <w:szCs w:val="24"/>
              </w:rPr>
              <w:t xml:space="preserve"> 56(1):87–106.</w:t>
            </w:r>
            <w:r>
              <w:rPr>
                <w:rFonts w:ascii="Times New Roman" w:eastAsia="Times New Roman" w:hAnsi="Times New Roman"/>
                <w:sz w:val="24"/>
                <w:szCs w:val="24"/>
              </w:rPr>
              <w:t xml:space="preserve"> (STUDENT)</w:t>
            </w:r>
          </w:p>
        </w:tc>
      </w:tr>
      <w:tr w:rsidR="007078B1" w:rsidRPr="00FA08A0" w:rsidTr="007078B1">
        <w:tc>
          <w:tcPr>
            <w:tcW w:w="2808" w:type="dxa"/>
            <w:shd w:val="clear" w:color="auto" w:fill="auto"/>
          </w:tcPr>
          <w:p w:rsidR="007078B1" w:rsidRPr="000F1A84" w:rsidRDefault="007078B1" w:rsidP="008171C5">
            <w:pPr>
              <w:spacing w:after="0" w:line="240" w:lineRule="auto"/>
              <w:rPr>
                <w:rFonts w:ascii="Times New Roman" w:hAnsi="Times New Roman"/>
              </w:rPr>
            </w:pPr>
            <w:r w:rsidRPr="000F1A84">
              <w:rPr>
                <w:rFonts w:ascii="Times New Roman" w:hAnsi="Times New Roman"/>
              </w:rPr>
              <w:t xml:space="preserve">Tuesday, </w:t>
            </w:r>
            <w:r>
              <w:rPr>
                <w:rFonts w:ascii="Times New Roman" w:hAnsi="Times New Roman"/>
              </w:rPr>
              <w:t>October 24</w:t>
            </w:r>
            <w:r w:rsidRPr="00ED3BAC">
              <w:rPr>
                <w:rFonts w:ascii="Times New Roman" w:hAnsi="Times New Roman"/>
                <w:vertAlign w:val="superscript"/>
              </w:rPr>
              <w:t>th</w:t>
            </w:r>
            <w:r>
              <w:rPr>
                <w:rFonts w:ascii="Times New Roman" w:hAnsi="Times New Roman"/>
              </w:rPr>
              <w:t xml:space="preserve"> </w:t>
            </w:r>
          </w:p>
        </w:tc>
        <w:tc>
          <w:tcPr>
            <w:tcW w:w="1440" w:type="dxa"/>
            <w:shd w:val="clear" w:color="auto" w:fill="auto"/>
          </w:tcPr>
          <w:p w:rsidR="007078B1" w:rsidRPr="006427C5" w:rsidRDefault="007078B1" w:rsidP="006427C5">
            <w:pPr>
              <w:spacing w:after="0" w:line="240" w:lineRule="auto"/>
              <w:rPr>
                <w:rFonts w:ascii="Times New Roman" w:hAnsi="Times New Roman"/>
                <w:sz w:val="24"/>
                <w:szCs w:val="24"/>
              </w:rPr>
            </w:pPr>
            <w:r w:rsidRPr="006427C5">
              <w:rPr>
                <w:rFonts w:ascii="Times New Roman" w:hAnsi="Times New Roman"/>
                <w:sz w:val="24"/>
                <w:szCs w:val="24"/>
              </w:rPr>
              <w:t>Research methods</w:t>
            </w:r>
          </w:p>
        </w:tc>
        <w:tc>
          <w:tcPr>
            <w:tcW w:w="9360" w:type="dxa"/>
            <w:shd w:val="clear" w:color="auto" w:fill="auto"/>
          </w:tcPr>
          <w:p w:rsidR="007078B1" w:rsidRPr="006427C5" w:rsidRDefault="006427C5" w:rsidP="006427C5">
            <w:pPr>
              <w:spacing w:after="0" w:line="240" w:lineRule="auto"/>
              <w:ind w:left="792" w:hanging="792"/>
              <w:rPr>
                <w:rFonts w:ascii="Times New Roman" w:hAnsi="Times New Roman"/>
                <w:sz w:val="24"/>
                <w:szCs w:val="24"/>
              </w:rPr>
            </w:pPr>
            <w:r w:rsidRPr="006427C5">
              <w:rPr>
                <w:rFonts w:ascii="Times New Roman" w:hAnsi="Times New Roman"/>
                <w:sz w:val="24"/>
                <w:szCs w:val="24"/>
              </w:rPr>
              <w:t xml:space="preserve">Wuthnow, Robert. 2003. “Studying Religion, Making It Sociological.” in </w:t>
            </w:r>
            <w:r w:rsidRPr="006427C5">
              <w:rPr>
                <w:rFonts w:ascii="Times New Roman" w:hAnsi="Times New Roman"/>
                <w:i/>
                <w:iCs/>
                <w:sz w:val="24"/>
                <w:szCs w:val="24"/>
              </w:rPr>
              <w:t xml:space="preserve">Handbook of the Sociology of Religion </w:t>
            </w:r>
            <w:r w:rsidRPr="006427C5">
              <w:rPr>
                <w:rFonts w:ascii="Times New Roman" w:hAnsi="Times New Roman"/>
                <w:iCs/>
                <w:sz w:val="24"/>
                <w:szCs w:val="24"/>
              </w:rPr>
              <w:t>edited by Michele Dillon</w:t>
            </w:r>
            <w:r w:rsidRPr="006427C5">
              <w:rPr>
                <w:rFonts w:ascii="Times New Roman" w:hAnsi="Times New Roman"/>
                <w:sz w:val="24"/>
                <w:szCs w:val="24"/>
              </w:rPr>
              <w:t>. Cambridge: Cambridge University Press.</w:t>
            </w:r>
            <w:r>
              <w:rPr>
                <w:rFonts w:ascii="Times New Roman" w:hAnsi="Times New Roman"/>
                <w:sz w:val="24"/>
                <w:szCs w:val="24"/>
              </w:rPr>
              <w:t xml:space="preserve"> (Chapter 2). </w:t>
            </w:r>
            <w:r w:rsidRPr="006427C5">
              <w:rPr>
                <w:rFonts w:ascii="Times New Roman" w:eastAsia="Times New Roman" w:hAnsi="Times New Roman"/>
                <w:sz w:val="24"/>
                <w:szCs w:val="24"/>
              </w:rPr>
              <w:t xml:space="preserve"> </w:t>
            </w:r>
            <w:r w:rsidR="00F130D0" w:rsidRPr="006427C5">
              <w:rPr>
                <w:rFonts w:ascii="Times New Roman" w:eastAsia="Times New Roman" w:hAnsi="Times New Roman"/>
                <w:sz w:val="24"/>
                <w:szCs w:val="24"/>
              </w:rPr>
              <w:t>(ADAMCZYK)</w:t>
            </w:r>
          </w:p>
          <w:p w:rsidR="00C760E2" w:rsidRPr="00C760E2" w:rsidRDefault="00C760E2" w:rsidP="006427C5">
            <w:pPr>
              <w:spacing w:after="0" w:line="240" w:lineRule="auto"/>
              <w:ind w:left="792" w:hanging="792"/>
              <w:rPr>
                <w:rFonts w:ascii="Times New Roman" w:eastAsia="Times New Roman" w:hAnsi="Times New Roman"/>
                <w:sz w:val="24"/>
                <w:szCs w:val="24"/>
              </w:rPr>
            </w:pPr>
            <w:r w:rsidRPr="00C760E2">
              <w:rPr>
                <w:rFonts w:ascii="Times New Roman" w:eastAsia="Times New Roman" w:hAnsi="Times New Roman"/>
                <w:sz w:val="24"/>
                <w:szCs w:val="24"/>
              </w:rPr>
              <w:t xml:space="preserve">Heath, Anthony, Stephen Fisher, and Shawna Smith. 2005. “The Globalization of Public Opinion Research.” </w:t>
            </w:r>
            <w:r w:rsidRPr="00C760E2">
              <w:rPr>
                <w:rFonts w:ascii="Times New Roman" w:eastAsia="Times New Roman" w:hAnsi="Times New Roman"/>
                <w:i/>
                <w:iCs/>
                <w:sz w:val="24"/>
                <w:szCs w:val="24"/>
              </w:rPr>
              <w:t>Annual Review of Political Science</w:t>
            </w:r>
            <w:r w:rsidRPr="00C760E2">
              <w:rPr>
                <w:rFonts w:ascii="Times New Roman" w:eastAsia="Times New Roman" w:hAnsi="Times New Roman"/>
                <w:sz w:val="24"/>
                <w:szCs w:val="24"/>
              </w:rPr>
              <w:t xml:space="preserve"> 8:297–333.</w:t>
            </w:r>
            <w:r w:rsidRPr="006427C5">
              <w:rPr>
                <w:rFonts w:ascii="Times New Roman" w:eastAsia="Times New Roman" w:hAnsi="Times New Roman"/>
                <w:sz w:val="24"/>
                <w:szCs w:val="24"/>
              </w:rPr>
              <w:t xml:space="preserve"> (STUDENT)</w:t>
            </w:r>
          </w:p>
          <w:p w:rsidR="007078B1" w:rsidRPr="006427C5" w:rsidRDefault="00FB3970" w:rsidP="006427C5">
            <w:pPr>
              <w:spacing w:after="0" w:line="240" w:lineRule="auto"/>
              <w:ind w:left="792" w:hanging="792"/>
              <w:rPr>
                <w:rFonts w:ascii="Times New Roman" w:eastAsia="Times New Roman" w:hAnsi="Times New Roman"/>
                <w:sz w:val="24"/>
                <w:szCs w:val="24"/>
              </w:rPr>
            </w:pPr>
            <w:r w:rsidRPr="00FB3970">
              <w:rPr>
                <w:rFonts w:ascii="Times New Roman" w:eastAsia="Times New Roman" w:hAnsi="Times New Roman"/>
                <w:sz w:val="24"/>
                <w:szCs w:val="24"/>
              </w:rPr>
              <w:t xml:space="preserve">Spickard, James V. 2008. “Micro Qualitative Approaches to the Sociology of Religion: Phenomenologies, Interviews, Narratives, and Ethnographies.” in </w:t>
            </w:r>
            <w:r w:rsidRPr="00FB3970">
              <w:rPr>
                <w:rFonts w:ascii="Times New Roman" w:eastAsia="Times New Roman" w:hAnsi="Times New Roman"/>
                <w:i/>
                <w:iCs/>
                <w:sz w:val="24"/>
                <w:szCs w:val="24"/>
              </w:rPr>
              <w:t xml:space="preserve">The SAGE Handbook of the Sociology of Religion </w:t>
            </w:r>
            <w:r w:rsidRPr="00FB3970">
              <w:rPr>
                <w:rFonts w:ascii="Times New Roman" w:eastAsia="Times New Roman" w:hAnsi="Times New Roman"/>
                <w:iCs/>
                <w:sz w:val="24"/>
                <w:szCs w:val="24"/>
              </w:rPr>
              <w:t>edited</w:t>
            </w:r>
            <w:r w:rsidRPr="00FB3970">
              <w:rPr>
                <w:rFonts w:ascii="Times New Roman" w:eastAsia="Times New Roman" w:hAnsi="Times New Roman"/>
                <w:i/>
                <w:iCs/>
                <w:sz w:val="24"/>
                <w:szCs w:val="24"/>
              </w:rPr>
              <w:t xml:space="preserve"> </w:t>
            </w:r>
            <w:r w:rsidRPr="00FB3970">
              <w:rPr>
                <w:rFonts w:ascii="Times New Roman" w:eastAsia="Times New Roman" w:hAnsi="Times New Roman"/>
                <w:iCs/>
                <w:sz w:val="24"/>
                <w:szCs w:val="24"/>
              </w:rPr>
              <w:t>by James A Beckford, Jay Demerath</w:t>
            </w:r>
            <w:r w:rsidRPr="00FB3970">
              <w:rPr>
                <w:rFonts w:ascii="Times New Roman" w:eastAsia="Times New Roman" w:hAnsi="Times New Roman"/>
                <w:sz w:val="24"/>
                <w:szCs w:val="24"/>
              </w:rPr>
              <w:t>. London: SAGE Publications.</w:t>
            </w:r>
            <w:r w:rsidR="006427C5" w:rsidRPr="006427C5">
              <w:rPr>
                <w:rFonts w:ascii="Times New Roman" w:eastAsia="Times New Roman" w:hAnsi="Times New Roman"/>
                <w:sz w:val="24"/>
                <w:szCs w:val="24"/>
              </w:rPr>
              <w:t xml:space="preserve"> </w:t>
            </w:r>
            <w:r w:rsidR="006427C5" w:rsidRPr="006427C5">
              <w:rPr>
                <w:rFonts w:ascii="Times New Roman" w:eastAsia="Times New Roman" w:hAnsi="Times New Roman"/>
                <w:sz w:val="24"/>
                <w:szCs w:val="24"/>
              </w:rPr>
              <w:t>(STUDENT)</w:t>
            </w:r>
          </w:p>
        </w:tc>
      </w:tr>
      <w:tr w:rsidR="007078B1" w:rsidRPr="000F1A84" w:rsidTr="007078B1">
        <w:tc>
          <w:tcPr>
            <w:tcW w:w="2808" w:type="dxa"/>
            <w:shd w:val="clear" w:color="auto" w:fill="auto"/>
          </w:tcPr>
          <w:p w:rsidR="007078B1" w:rsidRPr="000F1A84" w:rsidRDefault="007078B1" w:rsidP="008171C5">
            <w:pPr>
              <w:spacing w:after="0" w:line="240" w:lineRule="auto"/>
              <w:rPr>
                <w:rFonts w:ascii="Times New Roman" w:hAnsi="Times New Roman"/>
              </w:rPr>
            </w:pPr>
            <w:r w:rsidRPr="000F1A84">
              <w:rPr>
                <w:rFonts w:ascii="Times New Roman" w:hAnsi="Times New Roman"/>
              </w:rPr>
              <w:t xml:space="preserve">Tuesday, </w:t>
            </w:r>
            <w:r>
              <w:rPr>
                <w:rFonts w:ascii="Times New Roman" w:hAnsi="Times New Roman"/>
              </w:rPr>
              <w:t>October 31</w:t>
            </w:r>
            <w:r w:rsidRPr="00ED3BAC">
              <w:rPr>
                <w:rFonts w:ascii="Times New Roman" w:hAnsi="Times New Roman"/>
                <w:vertAlign w:val="superscript"/>
              </w:rPr>
              <w:t>st</w:t>
            </w:r>
            <w:r>
              <w:rPr>
                <w:rFonts w:ascii="Times New Roman" w:hAnsi="Times New Roman"/>
              </w:rPr>
              <w:t xml:space="preserve"> </w:t>
            </w:r>
          </w:p>
        </w:tc>
        <w:tc>
          <w:tcPr>
            <w:tcW w:w="1440" w:type="dxa"/>
            <w:shd w:val="clear" w:color="auto" w:fill="auto"/>
          </w:tcPr>
          <w:p w:rsidR="007078B1" w:rsidRPr="000F1A84" w:rsidRDefault="00377783" w:rsidP="008171C5">
            <w:pPr>
              <w:spacing w:after="0" w:line="240" w:lineRule="auto"/>
              <w:rPr>
                <w:rFonts w:ascii="Times New Roman" w:hAnsi="Times New Roman"/>
              </w:rPr>
            </w:pPr>
            <w:r>
              <w:rPr>
                <w:rFonts w:ascii="Times New Roman" w:hAnsi="Times New Roman"/>
              </w:rPr>
              <w:t>Religion and gangs</w:t>
            </w:r>
          </w:p>
        </w:tc>
        <w:tc>
          <w:tcPr>
            <w:tcW w:w="9360" w:type="dxa"/>
            <w:shd w:val="clear" w:color="auto" w:fill="auto"/>
          </w:tcPr>
          <w:p w:rsidR="007078B1" w:rsidRPr="00EC174E" w:rsidRDefault="00EC174E" w:rsidP="00C760E2">
            <w:pPr>
              <w:spacing w:after="0" w:line="240" w:lineRule="auto"/>
              <w:ind w:left="792" w:hanging="792"/>
              <w:rPr>
                <w:rFonts w:ascii="Times New Roman" w:eastAsia="Times New Roman" w:hAnsi="Times New Roman"/>
                <w:sz w:val="24"/>
                <w:szCs w:val="24"/>
              </w:rPr>
            </w:pPr>
            <w:r w:rsidRPr="00EC174E">
              <w:rPr>
                <w:rFonts w:ascii="Times New Roman" w:eastAsia="Times New Roman" w:hAnsi="Times New Roman"/>
                <w:sz w:val="24"/>
                <w:szCs w:val="24"/>
              </w:rPr>
              <w:t xml:space="preserve">Brenneman, Robert. 2012. </w:t>
            </w:r>
            <w:r w:rsidRPr="00EC174E">
              <w:rPr>
                <w:rFonts w:ascii="Times New Roman" w:eastAsia="Times New Roman" w:hAnsi="Times New Roman"/>
                <w:i/>
                <w:iCs/>
                <w:sz w:val="24"/>
                <w:szCs w:val="24"/>
              </w:rPr>
              <w:t>Homies and Hermanos: God and Gangs in Central America</w:t>
            </w:r>
            <w:r w:rsidRPr="00EC174E">
              <w:rPr>
                <w:rFonts w:ascii="Times New Roman" w:eastAsia="Times New Roman" w:hAnsi="Times New Roman"/>
                <w:sz w:val="24"/>
                <w:szCs w:val="24"/>
              </w:rPr>
              <w:t>. New York: Oxford University Press.</w:t>
            </w:r>
            <w:r>
              <w:rPr>
                <w:rFonts w:ascii="Times New Roman" w:eastAsia="Times New Roman" w:hAnsi="Times New Roman"/>
                <w:sz w:val="24"/>
                <w:szCs w:val="24"/>
              </w:rPr>
              <w:t xml:space="preserve"> (Chapters 3-6)</w:t>
            </w:r>
            <w:r w:rsidR="00F130D0">
              <w:rPr>
                <w:rFonts w:ascii="Times New Roman" w:eastAsia="Times New Roman" w:hAnsi="Times New Roman"/>
                <w:sz w:val="24"/>
                <w:szCs w:val="24"/>
              </w:rPr>
              <w:t xml:space="preserve"> (STUDENT)</w:t>
            </w:r>
          </w:p>
        </w:tc>
      </w:tr>
      <w:tr w:rsidR="007078B1" w:rsidRPr="000F1A84" w:rsidTr="007078B1">
        <w:tc>
          <w:tcPr>
            <w:tcW w:w="2808" w:type="dxa"/>
            <w:shd w:val="clear" w:color="auto" w:fill="auto"/>
          </w:tcPr>
          <w:p w:rsidR="007078B1" w:rsidRPr="000F1A84" w:rsidRDefault="007078B1" w:rsidP="008171C5">
            <w:pPr>
              <w:spacing w:after="0" w:line="240" w:lineRule="auto"/>
              <w:rPr>
                <w:rFonts w:ascii="Times New Roman" w:hAnsi="Times New Roman"/>
              </w:rPr>
            </w:pPr>
            <w:r w:rsidRPr="000F1A84">
              <w:rPr>
                <w:rFonts w:ascii="Times New Roman" w:hAnsi="Times New Roman"/>
              </w:rPr>
              <w:t xml:space="preserve">Tuesday, </w:t>
            </w:r>
            <w:r>
              <w:rPr>
                <w:rFonts w:ascii="Times New Roman" w:hAnsi="Times New Roman"/>
              </w:rPr>
              <w:t>November 7</w:t>
            </w:r>
            <w:r w:rsidRPr="00ED3BAC">
              <w:rPr>
                <w:rFonts w:ascii="Times New Roman" w:hAnsi="Times New Roman"/>
                <w:vertAlign w:val="superscript"/>
              </w:rPr>
              <w:t>th</w:t>
            </w:r>
            <w:r>
              <w:rPr>
                <w:rFonts w:ascii="Times New Roman" w:hAnsi="Times New Roman"/>
              </w:rPr>
              <w:t xml:space="preserve">  </w:t>
            </w:r>
            <w:r w:rsidRPr="000F1A84">
              <w:rPr>
                <w:rFonts w:ascii="Times New Roman" w:hAnsi="Times New Roman"/>
              </w:rPr>
              <w:t xml:space="preserve">  </w:t>
            </w:r>
          </w:p>
        </w:tc>
        <w:tc>
          <w:tcPr>
            <w:tcW w:w="1440" w:type="dxa"/>
            <w:shd w:val="clear" w:color="auto" w:fill="auto"/>
          </w:tcPr>
          <w:p w:rsidR="007078B1" w:rsidRPr="000F1A84" w:rsidRDefault="00377783" w:rsidP="008171C5">
            <w:pPr>
              <w:spacing w:after="0"/>
              <w:outlineLvl w:val="0"/>
              <w:rPr>
                <w:rFonts w:ascii="Times New Roman" w:hAnsi="Times New Roman"/>
              </w:rPr>
            </w:pPr>
            <w:r>
              <w:rPr>
                <w:rFonts w:ascii="Times New Roman" w:hAnsi="Times New Roman"/>
              </w:rPr>
              <w:t>Religion and sex trafficking</w:t>
            </w:r>
          </w:p>
        </w:tc>
        <w:tc>
          <w:tcPr>
            <w:tcW w:w="9360" w:type="dxa"/>
            <w:shd w:val="clear" w:color="auto" w:fill="auto"/>
          </w:tcPr>
          <w:p w:rsidR="00F130D0" w:rsidRDefault="00F130D0" w:rsidP="00C760E2">
            <w:pPr>
              <w:spacing w:after="0" w:line="240" w:lineRule="auto"/>
              <w:ind w:left="792" w:hanging="792"/>
              <w:rPr>
                <w:rFonts w:ascii="Times New Roman" w:eastAsia="Times New Roman" w:hAnsi="Times New Roman"/>
                <w:sz w:val="24"/>
                <w:szCs w:val="24"/>
              </w:rPr>
            </w:pPr>
            <w:r w:rsidRPr="00F130D0">
              <w:rPr>
                <w:rFonts w:ascii="Times New Roman" w:eastAsia="Times New Roman" w:hAnsi="Times New Roman"/>
                <w:sz w:val="24"/>
                <w:szCs w:val="24"/>
              </w:rPr>
              <w:t xml:space="preserve">Zimmerman, Yvonne C. 2013. </w:t>
            </w:r>
            <w:r w:rsidRPr="00F130D0">
              <w:rPr>
                <w:rFonts w:ascii="Times New Roman" w:eastAsia="Times New Roman" w:hAnsi="Times New Roman"/>
                <w:i/>
                <w:iCs/>
                <w:sz w:val="24"/>
                <w:szCs w:val="24"/>
              </w:rPr>
              <w:t>Other Dreams of Freedom: Religion, Sex and Human Trafficking</w:t>
            </w:r>
            <w:r w:rsidRPr="00F130D0">
              <w:rPr>
                <w:rFonts w:ascii="Times New Roman" w:eastAsia="Times New Roman" w:hAnsi="Times New Roman"/>
                <w:sz w:val="24"/>
                <w:szCs w:val="24"/>
              </w:rPr>
              <w:t>. New York: Oxford University Press.</w:t>
            </w:r>
            <w:r>
              <w:rPr>
                <w:rFonts w:ascii="Times New Roman" w:eastAsia="Times New Roman" w:hAnsi="Times New Roman"/>
                <w:sz w:val="24"/>
                <w:szCs w:val="24"/>
              </w:rPr>
              <w:t xml:space="preserve"> (Chapters TBA) (STUDENT)</w:t>
            </w:r>
          </w:p>
          <w:p w:rsidR="007078B1" w:rsidRPr="008171C5" w:rsidRDefault="008171C5" w:rsidP="00C760E2">
            <w:pPr>
              <w:spacing w:after="0" w:line="240" w:lineRule="auto"/>
              <w:ind w:left="792" w:hanging="792"/>
              <w:rPr>
                <w:rFonts w:ascii="Times New Roman" w:eastAsia="Times New Roman" w:hAnsi="Times New Roman"/>
                <w:sz w:val="24"/>
                <w:szCs w:val="24"/>
              </w:rPr>
            </w:pPr>
            <w:r w:rsidRPr="008171C5">
              <w:rPr>
                <w:rFonts w:ascii="Times New Roman" w:eastAsia="Times New Roman" w:hAnsi="Times New Roman"/>
                <w:sz w:val="24"/>
                <w:szCs w:val="24"/>
              </w:rPr>
              <w:t>Peach, Lucind</w:t>
            </w:r>
            <w:r w:rsidR="00F130D0">
              <w:rPr>
                <w:rFonts w:ascii="Times New Roman" w:eastAsia="Times New Roman" w:hAnsi="Times New Roman"/>
                <w:sz w:val="24"/>
                <w:szCs w:val="24"/>
              </w:rPr>
              <w:t>a Joy. 2006. “‘Sex Slaves’ Or ‘S</w:t>
            </w:r>
            <w:r w:rsidRPr="008171C5">
              <w:rPr>
                <w:rFonts w:ascii="Times New Roman" w:eastAsia="Times New Roman" w:hAnsi="Times New Roman"/>
                <w:sz w:val="24"/>
                <w:szCs w:val="24"/>
              </w:rPr>
              <w:t xml:space="preserve">ex Workers’? Cross-Cultural and Comparative Religious Perspectives on Sexuality, Subjectivity, and Moral Identity in Anti-Sex Trafficking Discourse.” </w:t>
            </w:r>
            <w:r w:rsidRPr="008171C5">
              <w:rPr>
                <w:rFonts w:ascii="Times New Roman" w:eastAsia="Times New Roman" w:hAnsi="Times New Roman"/>
                <w:i/>
                <w:iCs/>
                <w:sz w:val="24"/>
                <w:szCs w:val="24"/>
              </w:rPr>
              <w:t>Culture and Religion</w:t>
            </w:r>
            <w:r w:rsidRPr="008171C5">
              <w:rPr>
                <w:rFonts w:ascii="Times New Roman" w:eastAsia="Times New Roman" w:hAnsi="Times New Roman"/>
                <w:sz w:val="24"/>
                <w:szCs w:val="24"/>
              </w:rPr>
              <w:t xml:space="preserve"> 6(1):107–34.</w:t>
            </w:r>
            <w:r w:rsidR="00F130D0">
              <w:rPr>
                <w:rFonts w:ascii="Times New Roman" w:eastAsia="Times New Roman" w:hAnsi="Times New Roman"/>
                <w:sz w:val="24"/>
                <w:szCs w:val="24"/>
              </w:rPr>
              <w:t xml:space="preserve"> (ADAMCZYK)</w:t>
            </w:r>
          </w:p>
        </w:tc>
      </w:tr>
      <w:tr w:rsidR="008171C5" w:rsidRPr="00E2394E" w:rsidTr="007078B1">
        <w:tc>
          <w:tcPr>
            <w:tcW w:w="2808" w:type="dxa"/>
            <w:shd w:val="clear" w:color="auto" w:fill="auto"/>
          </w:tcPr>
          <w:p w:rsidR="008171C5" w:rsidRPr="000F1A84" w:rsidRDefault="008171C5" w:rsidP="008171C5">
            <w:pPr>
              <w:spacing w:after="0" w:line="240" w:lineRule="auto"/>
              <w:rPr>
                <w:rFonts w:ascii="Times New Roman" w:hAnsi="Times New Roman"/>
              </w:rPr>
            </w:pPr>
            <w:r w:rsidRPr="000F1A84">
              <w:rPr>
                <w:rFonts w:ascii="Times New Roman" w:hAnsi="Times New Roman"/>
              </w:rPr>
              <w:t xml:space="preserve">Tuesday, </w:t>
            </w:r>
            <w:r>
              <w:rPr>
                <w:rFonts w:ascii="Times New Roman" w:hAnsi="Times New Roman"/>
              </w:rPr>
              <w:t>November 14</w:t>
            </w:r>
            <w:r w:rsidRPr="00ED3BAC">
              <w:rPr>
                <w:rFonts w:ascii="Times New Roman" w:hAnsi="Times New Roman"/>
                <w:vertAlign w:val="superscript"/>
              </w:rPr>
              <w:t>th</w:t>
            </w:r>
            <w:r>
              <w:rPr>
                <w:rFonts w:ascii="Times New Roman" w:hAnsi="Times New Roman"/>
              </w:rPr>
              <w:t xml:space="preserve"> </w:t>
            </w:r>
          </w:p>
        </w:tc>
        <w:tc>
          <w:tcPr>
            <w:tcW w:w="1440" w:type="dxa"/>
            <w:shd w:val="clear" w:color="auto" w:fill="auto"/>
          </w:tcPr>
          <w:p w:rsidR="008171C5" w:rsidRPr="000F1A84" w:rsidRDefault="008171C5" w:rsidP="008171C5">
            <w:pPr>
              <w:spacing w:after="0"/>
              <w:outlineLvl w:val="0"/>
              <w:rPr>
                <w:rFonts w:ascii="Times New Roman" w:hAnsi="Times New Roman"/>
              </w:rPr>
            </w:pPr>
            <w:r>
              <w:rPr>
                <w:rFonts w:ascii="Times New Roman" w:hAnsi="Times New Roman"/>
              </w:rPr>
              <w:t>Religion and terrorism</w:t>
            </w:r>
          </w:p>
        </w:tc>
        <w:tc>
          <w:tcPr>
            <w:tcW w:w="9360" w:type="dxa"/>
            <w:shd w:val="clear" w:color="auto" w:fill="auto"/>
          </w:tcPr>
          <w:p w:rsidR="008171C5" w:rsidRDefault="008171C5" w:rsidP="00C760E2">
            <w:pPr>
              <w:spacing w:after="0" w:line="240" w:lineRule="auto"/>
              <w:ind w:left="792" w:hanging="792"/>
              <w:rPr>
                <w:rFonts w:ascii="Times New Roman" w:eastAsia="Times New Roman" w:hAnsi="Times New Roman"/>
                <w:sz w:val="24"/>
                <w:szCs w:val="24"/>
              </w:rPr>
            </w:pPr>
            <w:r w:rsidRPr="00377783">
              <w:rPr>
                <w:rFonts w:ascii="Times New Roman" w:eastAsia="Times New Roman" w:hAnsi="Times New Roman"/>
                <w:sz w:val="24"/>
                <w:szCs w:val="24"/>
              </w:rPr>
              <w:t xml:space="preserve">Juergensmeyer, M. 2000. </w:t>
            </w:r>
            <w:r w:rsidRPr="00377783">
              <w:rPr>
                <w:rFonts w:ascii="Times New Roman" w:eastAsia="Times New Roman" w:hAnsi="Times New Roman"/>
                <w:i/>
                <w:iCs/>
                <w:sz w:val="24"/>
                <w:szCs w:val="24"/>
              </w:rPr>
              <w:t>Terror in the Mind of God: The Global Rise of Religious Violence</w:t>
            </w:r>
            <w:r w:rsidRPr="00377783">
              <w:rPr>
                <w:rFonts w:ascii="Times New Roman" w:eastAsia="Times New Roman" w:hAnsi="Times New Roman"/>
                <w:sz w:val="24"/>
                <w:szCs w:val="24"/>
              </w:rPr>
              <w:t>. Any edition. Berkeley, CA: Univ</w:t>
            </w:r>
            <w:r w:rsidR="00F130D0">
              <w:rPr>
                <w:rFonts w:ascii="Times New Roman" w:eastAsia="Times New Roman" w:hAnsi="Times New Roman"/>
                <w:sz w:val="24"/>
                <w:szCs w:val="24"/>
              </w:rPr>
              <w:t>ersity</w:t>
            </w:r>
            <w:r w:rsidRPr="00377783">
              <w:rPr>
                <w:rFonts w:ascii="Times New Roman" w:eastAsia="Times New Roman" w:hAnsi="Times New Roman"/>
                <w:sz w:val="24"/>
                <w:szCs w:val="24"/>
              </w:rPr>
              <w:t xml:space="preserve"> of California Press.</w:t>
            </w:r>
            <w:r w:rsidR="00F130D0">
              <w:rPr>
                <w:rFonts w:ascii="Times New Roman" w:eastAsia="Times New Roman" w:hAnsi="Times New Roman"/>
                <w:sz w:val="24"/>
                <w:szCs w:val="24"/>
              </w:rPr>
              <w:t xml:space="preserve"> (Chapters TBA) (STUDENT)</w:t>
            </w:r>
          </w:p>
          <w:p w:rsidR="005F0ED2" w:rsidRPr="005F0ED2" w:rsidRDefault="005F0ED2" w:rsidP="00FB3970">
            <w:pPr>
              <w:spacing w:after="0" w:line="240" w:lineRule="auto"/>
              <w:ind w:left="-18" w:firstLine="18"/>
              <w:rPr>
                <w:rFonts w:ascii="Times New Roman" w:eastAsia="Times New Roman" w:hAnsi="Times New Roman"/>
                <w:b/>
                <w:sz w:val="24"/>
                <w:szCs w:val="24"/>
              </w:rPr>
            </w:pPr>
            <w:r w:rsidRPr="005F0ED2">
              <w:rPr>
                <w:rFonts w:ascii="Times New Roman" w:eastAsia="Times New Roman" w:hAnsi="Times New Roman"/>
                <w:b/>
                <w:sz w:val="24"/>
                <w:szCs w:val="24"/>
              </w:rPr>
              <w:t xml:space="preserve">Students should bring </w:t>
            </w:r>
            <w:r w:rsidR="00FB3970">
              <w:rPr>
                <w:rFonts w:ascii="Times New Roman" w:eastAsia="Times New Roman" w:hAnsi="Times New Roman"/>
                <w:b/>
                <w:sz w:val="24"/>
                <w:szCs w:val="24"/>
              </w:rPr>
              <w:t>two hardcopies (one for fellow student and one for the instructor)</w:t>
            </w:r>
            <w:r w:rsidRPr="005F0ED2">
              <w:rPr>
                <w:rFonts w:ascii="Times New Roman" w:eastAsia="Times New Roman" w:hAnsi="Times New Roman"/>
                <w:b/>
                <w:sz w:val="24"/>
                <w:szCs w:val="24"/>
              </w:rPr>
              <w:t xml:space="preserve"> of their paper/final proposal to exchange </w:t>
            </w:r>
          </w:p>
        </w:tc>
      </w:tr>
      <w:tr w:rsidR="008171C5" w:rsidRPr="004C36EF" w:rsidTr="007078B1">
        <w:tc>
          <w:tcPr>
            <w:tcW w:w="2808" w:type="dxa"/>
            <w:shd w:val="clear" w:color="auto" w:fill="D9D9D9" w:themeFill="background1" w:themeFillShade="D9"/>
          </w:tcPr>
          <w:p w:rsidR="008171C5" w:rsidRPr="000F1A84" w:rsidRDefault="008171C5" w:rsidP="008171C5">
            <w:pPr>
              <w:spacing w:after="0" w:line="240" w:lineRule="auto"/>
              <w:rPr>
                <w:rFonts w:ascii="Times New Roman" w:hAnsi="Times New Roman"/>
              </w:rPr>
            </w:pPr>
            <w:r>
              <w:rPr>
                <w:rFonts w:ascii="Times New Roman" w:hAnsi="Times New Roman"/>
              </w:rPr>
              <w:t>Tuesday, November 21</w:t>
            </w:r>
            <w:r w:rsidRPr="00F00F77">
              <w:rPr>
                <w:rFonts w:ascii="Times New Roman" w:hAnsi="Times New Roman"/>
                <w:vertAlign w:val="superscript"/>
              </w:rPr>
              <w:t>st</w:t>
            </w:r>
            <w:r>
              <w:rPr>
                <w:rFonts w:ascii="Times New Roman" w:hAnsi="Times New Roman"/>
              </w:rPr>
              <w:t xml:space="preserve"> </w:t>
            </w:r>
          </w:p>
        </w:tc>
        <w:tc>
          <w:tcPr>
            <w:tcW w:w="1440" w:type="dxa"/>
            <w:shd w:val="clear" w:color="auto" w:fill="D9D9D9" w:themeFill="background1" w:themeFillShade="D9"/>
          </w:tcPr>
          <w:p w:rsidR="008171C5" w:rsidRDefault="008171C5" w:rsidP="008171C5">
            <w:pPr>
              <w:spacing w:after="0"/>
              <w:outlineLvl w:val="0"/>
              <w:rPr>
                <w:rFonts w:ascii="Times New Roman" w:hAnsi="Times New Roman"/>
              </w:rPr>
            </w:pPr>
            <w:r>
              <w:rPr>
                <w:rFonts w:ascii="Times New Roman" w:hAnsi="Times New Roman"/>
              </w:rPr>
              <w:t xml:space="preserve">NO CLASS </w:t>
            </w:r>
          </w:p>
        </w:tc>
        <w:tc>
          <w:tcPr>
            <w:tcW w:w="9360" w:type="dxa"/>
            <w:shd w:val="clear" w:color="auto" w:fill="D9D9D9" w:themeFill="background1" w:themeFillShade="D9"/>
          </w:tcPr>
          <w:p w:rsidR="008171C5" w:rsidRPr="004C36EF" w:rsidRDefault="008171C5" w:rsidP="008171C5">
            <w:pPr>
              <w:spacing w:after="0" w:line="240" w:lineRule="auto"/>
              <w:rPr>
                <w:rFonts w:ascii="Times New Roman" w:hAnsi="Times New Roman"/>
                <w:sz w:val="24"/>
                <w:szCs w:val="24"/>
              </w:rPr>
            </w:pPr>
            <w:r>
              <w:rPr>
                <w:rFonts w:ascii="Times New Roman" w:hAnsi="Times New Roman"/>
              </w:rPr>
              <w:t>Classes follow a Friday schedule.</w:t>
            </w:r>
          </w:p>
        </w:tc>
      </w:tr>
      <w:tr w:rsidR="008171C5" w:rsidRPr="000F1A84" w:rsidTr="007078B1">
        <w:tc>
          <w:tcPr>
            <w:tcW w:w="2808" w:type="dxa"/>
            <w:shd w:val="clear" w:color="auto" w:fill="auto"/>
          </w:tcPr>
          <w:p w:rsidR="008171C5" w:rsidRPr="000F1A84" w:rsidRDefault="008171C5" w:rsidP="008171C5">
            <w:pPr>
              <w:spacing w:after="0" w:line="240" w:lineRule="auto"/>
              <w:rPr>
                <w:rFonts w:ascii="Times New Roman" w:hAnsi="Times New Roman"/>
              </w:rPr>
            </w:pPr>
            <w:r w:rsidRPr="000F1A84">
              <w:rPr>
                <w:rFonts w:ascii="Times New Roman" w:hAnsi="Times New Roman"/>
              </w:rPr>
              <w:t xml:space="preserve">Tuesday, </w:t>
            </w:r>
            <w:r>
              <w:rPr>
                <w:rFonts w:ascii="Times New Roman" w:hAnsi="Times New Roman"/>
              </w:rPr>
              <w:t>November 28</w:t>
            </w:r>
            <w:r w:rsidRPr="00ED3BAC">
              <w:rPr>
                <w:rFonts w:ascii="Times New Roman" w:hAnsi="Times New Roman"/>
                <w:vertAlign w:val="superscript"/>
              </w:rPr>
              <w:t>th</w:t>
            </w:r>
            <w:r>
              <w:rPr>
                <w:rFonts w:ascii="Times New Roman" w:hAnsi="Times New Roman"/>
              </w:rPr>
              <w:t xml:space="preserve"> </w:t>
            </w:r>
          </w:p>
        </w:tc>
        <w:tc>
          <w:tcPr>
            <w:tcW w:w="1440" w:type="dxa"/>
            <w:shd w:val="clear" w:color="auto" w:fill="auto"/>
          </w:tcPr>
          <w:p w:rsidR="008171C5" w:rsidRPr="000F1A84" w:rsidRDefault="008171C5" w:rsidP="00377783">
            <w:pPr>
              <w:spacing w:after="0"/>
              <w:outlineLvl w:val="0"/>
              <w:rPr>
                <w:rFonts w:ascii="Times New Roman" w:hAnsi="Times New Roman"/>
              </w:rPr>
            </w:pPr>
            <w:r>
              <w:rPr>
                <w:rFonts w:ascii="Times New Roman" w:hAnsi="Times New Roman"/>
              </w:rPr>
              <w:t>Peer review</w:t>
            </w:r>
          </w:p>
        </w:tc>
        <w:tc>
          <w:tcPr>
            <w:tcW w:w="9360" w:type="dxa"/>
            <w:shd w:val="clear" w:color="auto" w:fill="auto"/>
          </w:tcPr>
          <w:p w:rsidR="008171C5" w:rsidRPr="005F0ED2" w:rsidRDefault="008171C5" w:rsidP="005F0ED2">
            <w:pPr>
              <w:spacing w:after="0" w:line="240" w:lineRule="auto"/>
              <w:ind w:left="-18" w:firstLine="18"/>
              <w:rPr>
                <w:rFonts w:ascii="Times New Roman" w:eastAsia="Times New Roman" w:hAnsi="Times New Roman"/>
                <w:b/>
                <w:sz w:val="24"/>
                <w:szCs w:val="24"/>
              </w:rPr>
            </w:pPr>
            <w:r w:rsidRPr="005F0ED2">
              <w:rPr>
                <w:rFonts w:ascii="Times New Roman" w:eastAsia="Times New Roman" w:hAnsi="Times New Roman"/>
                <w:b/>
                <w:sz w:val="24"/>
                <w:szCs w:val="24"/>
              </w:rPr>
              <w:t xml:space="preserve">Students </w:t>
            </w:r>
            <w:r w:rsidR="005F0ED2" w:rsidRPr="005F0ED2">
              <w:rPr>
                <w:rFonts w:ascii="Times New Roman" w:eastAsia="Times New Roman" w:hAnsi="Times New Roman"/>
                <w:b/>
                <w:sz w:val="24"/>
                <w:szCs w:val="24"/>
              </w:rPr>
              <w:t xml:space="preserve">should come prepared with their written </w:t>
            </w:r>
            <w:r w:rsidR="00FB3970">
              <w:rPr>
                <w:rFonts w:ascii="Times New Roman" w:eastAsia="Times New Roman" w:hAnsi="Times New Roman"/>
                <w:b/>
                <w:sz w:val="24"/>
                <w:szCs w:val="24"/>
              </w:rPr>
              <w:t xml:space="preserve">(two hard copies) </w:t>
            </w:r>
            <w:r w:rsidR="005F0ED2" w:rsidRPr="005F0ED2">
              <w:rPr>
                <w:rFonts w:ascii="Times New Roman" w:eastAsia="Times New Roman" w:hAnsi="Times New Roman"/>
                <w:b/>
                <w:sz w:val="24"/>
                <w:szCs w:val="24"/>
              </w:rPr>
              <w:t>and oral critique of another student’s paper</w:t>
            </w:r>
            <w:r w:rsidR="005F0ED2">
              <w:rPr>
                <w:rFonts w:ascii="Times New Roman" w:eastAsia="Times New Roman" w:hAnsi="Times New Roman"/>
                <w:b/>
                <w:sz w:val="24"/>
                <w:szCs w:val="24"/>
              </w:rPr>
              <w:t>/proposal</w:t>
            </w:r>
            <w:r w:rsidR="005F0ED2" w:rsidRPr="005F0ED2">
              <w:rPr>
                <w:rFonts w:ascii="Times New Roman" w:eastAsia="Times New Roman" w:hAnsi="Times New Roman"/>
                <w:b/>
                <w:sz w:val="24"/>
                <w:szCs w:val="24"/>
              </w:rPr>
              <w:t xml:space="preserve">. </w:t>
            </w:r>
          </w:p>
        </w:tc>
      </w:tr>
      <w:tr w:rsidR="008171C5" w:rsidRPr="000F1A84" w:rsidTr="007078B1">
        <w:tc>
          <w:tcPr>
            <w:tcW w:w="2808" w:type="dxa"/>
            <w:shd w:val="clear" w:color="auto" w:fill="auto"/>
          </w:tcPr>
          <w:p w:rsidR="008171C5" w:rsidRPr="000F1A84" w:rsidRDefault="008171C5" w:rsidP="008171C5">
            <w:pPr>
              <w:spacing w:after="0" w:line="240" w:lineRule="auto"/>
              <w:rPr>
                <w:rFonts w:ascii="Times New Roman" w:hAnsi="Times New Roman"/>
              </w:rPr>
            </w:pPr>
            <w:r w:rsidRPr="000F1A84">
              <w:rPr>
                <w:rFonts w:ascii="Times New Roman" w:hAnsi="Times New Roman"/>
              </w:rPr>
              <w:t xml:space="preserve">Tuesday, </w:t>
            </w:r>
            <w:r>
              <w:rPr>
                <w:rFonts w:ascii="Times New Roman" w:hAnsi="Times New Roman"/>
              </w:rPr>
              <w:t>December 5</w:t>
            </w:r>
            <w:r w:rsidRPr="00ED3BAC">
              <w:rPr>
                <w:rFonts w:ascii="Times New Roman" w:hAnsi="Times New Roman"/>
                <w:vertAlign w:val="superscript"/>
              </w:rPr>
              <w:t>th</w:t>
            </w:r>
            <w:r>
              <w:rPr>
                <w:rFonts w:ascii="Times New Roman" w:hAnsi="Times New Roman"/>
              </w:rPr>
              <w:t xml:space="preserve">  </w:t>
            </w:r>
            <w:r w:rsidRPr="000F1A84">
              <w:rPr>
                <w:rFonts w:ascii="Times New Roman" w:hAnsi="Times New Roman"/>
                <w:vertAlign w:val="superscript"/>
              </w:rPr>
              <w:t xml:space="preserve"> </w:t>
            </w:r>
            <w:r w:rsidRPr="000F1A84">
              <w:rPr>
                <w:rFonts w:ascii="Times New Roman" w:hAnsi="Times New Roman"/>
              </w:rPr>
              <w:t xml:space="preserve">  </w:t>
            </w:r>
          </w:p>
        </w:tc>
        <w:tc>
          <w:tcPr>
            <w:tcW w:w="1440" w:type="dxa"/>
            <w:shd w:val="clear" w:color="auto" w:fill="auto"/>
          </w:tcPr>
          <w:p w:rsidR="008171C5" w:rsidRPr="00DD1794" w:rsidRDefault="00723AE5" w:rsidP="008171C5">
            <w:pPr>
              <w:spacing w:after="0"/>
              <w:outlineLvl w:val="0"/>
              <w:rPr>
                <w:rFonts w:ascii="Times New Roman" w:hAnsi="Times New Roman"/>
              </w:rPr>
            </w:pPr>
            <w:r>
              <w:rPr>
                <w:rFonts w:ascii="Times New Roman" w:hAnsi="Times New Roman"/>
              </w:rPr>
              <w:t>Religion, treatment and rehabilitation</w:t>
            </w:r>
          </w:p>
        </w:tc>
        <w:tc>
          <w:tcPr>
            <w:tcW w:w="9360" w:type="dxa"/>
            <w:shd w:val="clear" w:color="auto" w:fill="auto"/>
          </w:tcPr>
          <w:p w:rsidR="008171C5" w:rsidRDefault="008171C5" w:rsidP="00723AE5">
            <w:pPr>
              <w:spacing w:after="0" w:line="240" w:lineRule="auto"/>
              <w:ind w:left="979" w:hanging="979"/>
              <w:rPr>
                <w:rFonts w:ascii="Times New Roman" w:eastAsia="Times New Roman" w:hAnsi="Times New Roman"/>
                <w:sz w:val="24"/>
                <w:szCs w:val="24"/>
              </w:rPr>
            </w:pPr>
            <w:r w:rsidRPr="00377783">
              <w:rPr>
                <w:rFonts w:ascii="Times New Roman" w:eastAsia="Times New Roman" w:hAnsi="Times New Roman"/>
                <w:sz w:val="24"/>
                <w:szCs w:val="24"/>
              </w:rPr>
              <w:t xml:space="preserve">Hamm, M. S. 2009. “Prison Islam in the Age of Sacred Terror.” </w:t>
            </w:r>
            <w:r w:rsidRPr="00377783">
              <w:rPr>
                <w:rFonts w:ascii="Times New Roman" w:eastAsia="Times New Roman" w:hAnsi="Times New Roman"/>
                <w:i/>
                <w:iCs/>
                <w:sz w:val="24"/>
                <w:szCs w:val="24"/>
              </w:rPr>
              <w:t>British Journal of Criminology</w:t>
            </w:r>
            <w:r w:rsidRPr="00377783">
              <w:rPr>
                <w:rFonts w:ascii="Times New Roman" w:eastAsia="Times New Roman" w:hAnsi="Times New Roman"/>
                <w:sz w:val="24"/>
                <w:szCs w:val="24"/>
              </w:rPr>
              <w:t xml:space="preserve"> 49(5):667–85. (</w:t>
            </w:r>
            <w:r w:rsidR="00723AE5">
              <w:rPr>
                <w:rFonts w:ascii="Times New Roman" w:eastAsia="Times New Roman" w:hAnsi="Times New Roman"/>
                <w:sz w:val="24"/>
                <w:szCs w:val="24"/>
              </w:rPr>
              <w:t>ADAMCZYK</w:t>
            </w:r>
            <w:r>
              <w:rPr>
                <w:rFonts w:ascii="Times New Roman" w:eastAsia="Times New Roman" w:hAnsi="Times New Roman"/>
                <w:sz w:val="24"/>
                <w:szCs w:val="24"/>
              </w:rPr>
              <w:t>)</w:t>
            </w:r>
          </w:p>
          <w:p w:rsidR="00723AE5" w:rsidRDefault="00723AE5" w:rsidP="00723AE5">
            <w:pPr>
              <w:spacing w:after="0" w:line="240" w:lineRule="auto"/>
              <w:ind w:left="979" w:hanging="979"/>
              <w:rPr>
                <w:rFonts w:ascii="Times New Roman" w:eastAsia="Times New Roman" w:hAnsi="Times New Roman"/>
                <w:sz w:val="24"/>
                <w:szCs w:val="24"/>
              </w:rPr>
            </w:pPr>
          </w:p>
          <w:p w:rsidR="009A6701" w:rsidRPr="00723AE5" w:rsidRDefault="009A6701" w:rsidP="00723AE5">
            <w:pPr>
              <w:spacing w:after="0" w:line="240" w:lineRule="auto"/>
              <w:ind w:left="979" w:hanging="979"/>
              <w:rPr>
                <w:rFonts w:ascii="Times New Roman" w:eastAsia="Times New Roman" w:hAnsi="Times New Roman"/>
                <w:b/>
                <w:sz w:val="24"/>
                <w:szCs w:val="24"/>
              </w:rPr>
            </w:pPr>
            <w:r w:rsidRPr="00723AE5">
              <w:rPr>
                <w:rFonts w:ascii="Times New Roman" w:eastAsia="Times New Roman" w:hAnsi="Times New Roman"/>
                <w:b/>
                <w:sz w:val="24"/>
                <w:szCs w:val="24"/>
              </w:rPr>
              <w:t>Pick two additional articles to read</w:t>
            </w:r>
            <w:r w:rsidR="00723AE5">
              <w:rPr>
                <w:rFonts w:ascii="Times New Roman" w:eastAsia="Times New Roman" w:hAnsi="Times New Roman"/>
                <w:b/>
                <w:sz w:val="24"/>
                <w:szCs w:val="24"/>
              </w:rPr>
              <w:t xml:space="preserve"> (STUDENTS)</w:t>
            </w:r>
            <w:r w:rsidRPr="00723AE5">
              <w:rPr>
                <w:rFonts w:ascii="Times New Roman" w:eastAsia="Times New Roman" w:hAnsi="Times New Roman"/>
                <w:b/>
                <w:sz w:val="24"/>
                <w:szCs w:val="24"/>
              </w:rPr>
              <w:t>:</w:t>
            </w:r>
          </w:p>
          <w:p w:rsidR="00723AE5" w:rsidRPr="00723AE5" w:rsidRDefault="00723AE5" w:rsidP="00723AE5">
            <w:pPr>
              <w:spacing w:after="0" w:line="240" w:lineRule="auto"/>
              <w:ind w:left="979" w:hanging="979"/>
              <w:rPr>
                <w:rFonts w:ascii="Times New Roman" w:eastAsia="Times New Roman" w:hAnsi="Times New Roman"/>
                <w:sz w:val="24"/>
                <w:szCs w:val="24"/>
              </w:rPr>
            </w:pPr>
            <w:r w:rsidRPr="00723AE5">
              <w:rPr>
                <w:rFonts w:ascii="Times New Roman" w:eastAsia="Times New Roman" w:hAnsi="Times New Roman"/>
                <w:sz w:val="24"/>
                <w:szCs w:val="24"/>
              </w:rPr>
              <w:t xml:space="preserve">Al-Omari, Hasan, Razan Hamed, and Hashem Abu Tariah. 2015. “The Role of Religion in the Recovery from Alcohol and Substance Abuse Among Jordanian Adults.” </w:t>
            </w:r>
            <w:r w:rsidRPr="00723AE5">
              <w:rPr>
                <w:rFonts w:ascii="Times New Roman" w:eastAsia="Times New Roman" w:hAnsi="Times New Roman"/>
                <w:i/>
                <w:iCs/>
                <w:sz w:val="24"/>
                <w:szCs w:val="24"/>
              </w:rPr>
              <w:t>Journal of Religion and Health</w:t>
            </w:r>
            <w:r w:rsidRPr="00723AE5">
              <w:rPr>
                <w:rFonts w:ascii="Times New Roman" w:eastAsia="Times New Roman" w:hAnsi="Times New Roman"/>
                <w:sz w:val="24"/>
                <w:szCs w:val="24"/>
              </w:rPr>
              <w:t xml:space="preserve"> 54(4):1268–77.</w:t>
            </w:r>
          </w:p>
          <w:p w:rsidR="00723AE5" w:rsidRPr="00723AE5" w:rsidRDefault="00723AE5" w:rsidP="00723AE5">
            <w:pPr>
              <w:spacing w:after="0" w:line="240" w:lineRule="auto"/>
              <w:ind w:left="979" w:hanging="979"/>
              <w:rPr>
                <w:rFonts w:ascii="Times New Roman" w:eastAsia="Times New Roman" w:hAnsi="Times New Roman"/>
                <w:sz w:val="24"/>
                <w:szCs w:val="24"/>
              </w:rPr>
            </w:pPr>
            <w:r w:rsidRPr="00723AE5">
              <w:rPr>
                <w:rFonts w:ascii="Times New Roman" w:eastAsia="Times New Roman" w:hAnsi="Times New Roman"/>
                <w:sz w:val="24"/>
                <w:szCs w:val="24"/>
              </w:rPr>
              <w:t xml:space="preserve">Hansen, Helena. 2012. “The ‘new Masculinity’: Addiction Treatment as a Reconstruction of Gender in Puerto Rican Evangelist Street Ministries.” </w:t>
            </w:r>
            <w:r w:rsidRPr="00723AE5">
              <w:rPr>
                <w:rFonts w:ascii="Times New Roman" w:eastAsia="Times New Roman" w:hAnsi="Times New Roman"/>
                <w:i/>
                <w:iCs/>
                <w:sz w:val="24"/>
                <w:szCs w:val="24"/>
              </w:rPr>
              <w:t>Social Science &amp; Medicine</w:t>
            </w:r>
            <w:r w:rsidRPr="00723AE5">
              <w:rPr>
                <w:rFonts w:ascii="Times New Roman" w:eastAsia="Times New Roman" w:hAnsi="Times New Roman"/>
                <w:sz w:val="24"/>
                <w:szCs w:val="24"/>
              </w:rPr>
              <w:t xml:space="preserve"> 74(11):1721–28.</w:t>
            </w:r>
          </w:p>
          <w:p w:rsidR="00C216A9" w:rsidRPr="00377783" w:rsidRDefault="00723AE5" w:rsidP="00723AE5">
            <w:pPr>
              <w:spacing w:after="0" w:line="240" w:lineRule="auto"/>
              <w:ind w:left="979" w:hanging="979"/>
              <w:rPr>
                <w:rFonts w:ascii="Times New Roman" w:eastAsia="Times New Roman" w:hAnsi="Times New Roman"/>
                <w:sz w:val="24"/>
                <w:szCs w:val="24"/>
              </w:rPr>
            </w:pPr>
            <w:r w:rsidRPr="00723AE5">
              <w:rPr>
                <w:rFonts w:ascii="Times New Roman" w:eastAsia="Times New Roman" w:hAnsi="Times New Roman"/>
                <w:sz w:val="24"/>
                <w:szCs w:val="24"/>
              </w:rPr>
              <w:t xml:space="preserve">O’Connor, Thomas P. and Michael Perreyclear. 2002. “Prison Religion in Action and Its Influence on Offender Rehabilitation.” </w:t>
            </w:r>
            <w:r w:rsidRPr="00723AE5">
              <w:rPr>
                <w:rFonts w:ascii="Times New Roman" w:eastAsia="Times New Roman" w:hAnsi="Times New Roman"/>
                <w:i/>
                <w:iCs/>
                <w:sz w:val="24"/>
                <w:szCs w:val="24"/>
              </w:rPr>
              <w:t>Journal of Offender Rehabilitation</w:t>
            </w:r>
            <w:r w:rsidRPr="00723AE5">
              <w:rPr>
                <w:rFonts w:ascii="Times New Roman" w:eastAsia="Times New Roman" w:hAnsi="Times New Roman"/>
                <w:sz w:val="24"/>
                <w:szCs w:val="24"/>
              </w:rPr>
              <w:t xml:space="preserve"> 35(3–4):11–33.</w:t>
            </w:r>
          </w:p>
        </w:tc>
      </w:tr>
      <w:tr w:rsidR="008171C5" w:rsidRPr="000F1A84" w:rsidTr="007078B1">
        <w:tc>
          <w:tcPr>
            <w:tcW w:w="2808" w:type="dxa"/>
            <w:shd w:val="clear" w:color="auto" w:fill="auto"/>
          </w:tcPr>
          <w:p w:rsidR="008171C5" w:rsidRPr="000F1A84" w:rsidRDefault="008171C5" w:rsidP="008171C5">
            <w:pPr>
              <w:spacing w:after="0" w:line="240" w:lineRule="auto"/>
              <w:rPr>
                <w:rFonts w:ascii="Times New Roman" w:hAnsi="Times New Roman"/>
              </w:rPr>
            </w:pPr>
            <w:r w:rsidRPr="000F1A84">
              <w:rPr>
                <w:rFonts w:ascii="Times New Roman" w:hAnsi="Times New Roman"/>
              </w:rPr>
              <w:t xml:space="preserve">Tuesday, </w:t>
            </w:r>
            <w:r>
              <w:rPr>
                <w:rFonts w:ascii="Times New Roman" w:hAnsi="Times New Roman"/>
              </w:rPr>
              <w:t>December 12</w:t>
            </w:r>
            <w:r w:rsidRPr="00ED3BAC">
              <w:rPr>
                <w:rFonts w:ascii="Times New Roman" w:hAnsi="Times New Roman"/>
                <w:vertAlign w:val="superscript"/>
              </w:rPr>
              <w:t>th</w:t>
            </w:r>
            <w:r>
              <w:rPr>
                <w:rFonts w:ascii="Times New Roman" w:hAnsi="Times New Roman"/>
              </w:rPr>
              <w:t xml:space="preserve">  </w:t>
            </w:r>
            <w:r w:rsidRPr="000F1A84">
              <w:rPr>
                <w:rFonts w:ascii="Times New Roman" w:hAnsi="Times New Roman"/>
                <w:vertAlign w:val="superscript"/>
              </w:rPr>
              <w:t xml:space="preserve"> </w:t>
            </w:r>
            <w:r w:rsidRPr="000F1A84">
              <w:rPr>
                <w:rFonts w:ascii="Times New Roman" w:hAnsi="Times New Roman"/>
              </w:rPr>
              <w:t xml:space="preserve">  </w:t>
            </w:r>
          </w:p>
        </w:tc>
        <w:tc>
          <w:tcPr>
            <w:tcW w:w="1440" w:type="dxa"/>
            <w:shd w:val="clear" w:color="auto" w:fill="auto"/>
          </w:tcPr>
          <w:p w:rsidR="008171C5" w:rsidRPr="000F1A84" w:rsidRDefault="008171C5" w:rsidP="008171C5">
            <w:pPr>
              <w:spacing w:after="0"/>
              <w:outlineLvl w:val="0"/>
              <w:rPr>
                <w:rFonts w:ascii="Times New Roman" w:hAnsi="Times New Roman"/>
              </w:rPr>
            </w:pPr>
            <w:r>
              <w:rPr>
                <w:rFonts w:ascii="Times New Roman" w:hAnsi="Times New Roman"/>
              </w:rPr>
              <w:t>Presentations</w:t>
            </w:r>
          </w:p>
        </w:tc>
        <w:tc>
          <w:tcPr>
            <w:tcW w:w="9360" w:type="dxa"/>
            <w:shd w:val="clear" w:color="auto" w:fill="auto"/>
          </w:tcPr>
          <w:p w:rsidR="008171C5" w:rsidRPr="005F0ED2" w:rsidRDefault="008171C5" w:rsidP="008171C5">
            <w:pPr>
              <w:spacing w:after="0" w:line="240" w:lineRule="auto"/>
              <w:textAlignment w:val="baseline"/>
              <w:rPr>
                <w:rFonts w:ascii="Times New Roman" w:hAnsi="Times New Roman"/>
                <w:b/>
              </w:rPr>
            </w:pPr>
            <w:r w:rsidRPr="005F0ED2">
              <w:rPr>
                <w:rFonts w:ascii="Times New Roman" w:hAnsi="Times New Roman"/>
                <w:b/>
              </w:rPr>
              <w:t>Class presentations and final papers/proposals due</w:t>
            </w:r>
          </w:p>
        </w:tc>
      </w:tr>
    </w:tbl>
    <w:p w:rsidR="006656F0" w:rsidRPr="00953A80" w:rsidRDefault="00953A80">
      <w:pPr>
        <w:rPr>
          <w:rFonts w:ascii="Times New Roman" w:hAnsi="Times New Roman"/>
          <w:sz w:val="24"/>
          <w:szCs w:val="24"/>
        </w:rPr>
      </w:pPr>
      <w:r w:rsidRPr="00953A80">
        <w:rPr>
          <w:rFonts w:ascii="Times New Roman" w:hAnsi="Times New Roman"/>
          <w:sz w:val="24"/>
          <w:szCs w:val="24"/>
        </w:rPr>
        <w:t xml:space="preserve">Parentheses indicate who the primary person </w:t>
      </w:r>
      <w:r>
        <w:rPr>
          <w:rFonts w:ascii="Times New Roman" w:hAnsi="Times New Roman"/>
          <w:sz w:val="24"/>
          <w:szCs w:val="24"/>
        </w:rPr>
        <w:t>is that will present</w:t>
      </w:r>
      <w:r w:rsidRPr="00953A80">
        <w:rPr>
          <w:rFonts w:ascii="Times New Roman" w:hAnsi="Times New Roman"/>
          <w:sz w:val="24"/>
          <w:szCs w:val="24"/>
        </w:rPr>
        <w:t xml:space="preserve"> the reading. </w:t>
      </w:r>
      <w:bookmarkStart w:id="0" w:name="_GoBack"/>
      <w:bookmarkEnd w:id="0"/>
    </w:p>
    <w:sectPr w:rsidR="006656F0" w:rsidRPr="00953A80" w:rsidSect="007078B1">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C81" w:rsidRDefault="00953A80">
    <w:pPr>
      <w:pStyle w:val="Footer"/>
      <w:jc w:val="right"/>
    </w:pPr>
    <w:r>
      <w:fldChar w:fldCharType="begin"/>
    </w:r>
    <w:r>
      <w:instrText xml:space="preserve"> PAGE   \* MERGEFORMAT </w:instrText>
    </w:r>
    <w:r>
      <w:fldChar w:fldCharType="separate"/>
    </w:r>
    <w:r>
      <w:rPr>
        <w:noProof/>
      </w:rPr>
      <w:t>1</w:t>
    </w:r>
    <w:r>
      <w:fldChar w:fldCharType="end"/>
    </w:r>
  </w:p>
  <w:p w:rsidR="00026C81" w:rsidRDefault="00953A80">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C671A8"/>
    <w:multiLevelType w:val="hybridMultilevel"/>
    <w:tmpl w:val="31F62D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FC81BB9"/>
    <w:multiLevelType w:val="hybridMultilevel"/>
    <w:tmpl w:val="2A9063EE"/>
    <w:lvl w:ilvl="0" w:tplc="695C6F88">
      <w:start w:val="1"/>
      <w:numFmt w:val="decimal"/>
      <w:lvlText w:val="%1."/>
      <w:lvlJc w:val="left"/>
      <w:pPr>
        <w:ind w:left="720" w:hanging="360"/>
      </w:pPr>
      <w:rPr>
        <w:rFonts w:eastAsia="Calibr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57436E2"/>
    <w:multiLevelType w:val="multilevel"/>
    <w:tmpl w:val="7E761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0E86F53"/>
    <w:multiLevelType w:val="hybridMultilevel"/>
    <w:tmpl w:val="C53062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C971888"/>
    <w:multiLevelType w:val="hybridMultilevel"/>
    <w:tmpl w:val="C386755C"/>
    <w:lvl w:ilvl="0" w:tplc="197C327A">
      <w:numFmt w:val="bullet"/>
      <w:lvlText w:val="—"/>
      <w:lvlJc w:val="left"/>
      <w:pPr>
        <w:tabs>
          <w:tab w:val="num" w:pos="720"/>
        </w:tabs>
        <w:ind w:left="720" w:hanging="360"/>
      </w:pPr>
      <w:rPr>
        <w:rFonts w:ascii="TimesNewRomanPSMT" w:eastAsia="Times New Roman" w:hAnsi="TimesNewRomanPSMT"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8B1"/>
    <w:rsid w:val="001547FB"/>
    <w:rsid w:val="001E0F7E"/>
    <w:rsid w:val="00377783"/>
    <w:rsid w:val="005C2692"/>
    <w:rsid w:val="005C4702"/>
    <w:rsid w:val="005F0ED2"/>
    <w:rsid w:val="006427C5"/>
    <w:rsid w:val="006656F0"/>
    <w:rsid w:val="007078B1"/>
    <w:rsid w:val="00723AE5"/>
    <w:rsid w:val="007263D6"/>
    <w:rsid w:val="008171C5"/>
    <w:rsid w:val="008C47C5"/>
    <w:rsid w:val="009516B3"/>
    <w:rsid w:val="00953A80"/>
    <w:rsid w:val="009A6701"/>
    <w:rsid w:val="00B33457"/>
    <w:rsid w:val="00C1558C"/>
    <w:rsid w:val="00C216A9"/>
    <w:rsid w:val="00C760E2"/>
    <w:rsid w:val="00D35486"/>
    <w:rsid w:val="00DC3BCB"/>
    <w:rsid w:val="00EC174E"/>
    <w:rsid w:val="00F130D0"/>
    <w:rsid w:val="00F25655"/>
    <w:rsid w:val="00FB3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8B1"/>
    <w:pPr>
      <w:spacing w:after="200" w:line="276" w:lineRule="auto"/>
    </w:pPr>
    <w:rPr>
      <w:rFonts w:ascii="Calibri" w:eastAsia="Calibri" w:hAnsi="Calibri" w:cs="Times New Roman"/>
      <w:sz w:val="22"/>
    </w:rPr>
  </w:style>
  <w:style w:type="paragraph" w:styleId="Heading1">
    <w:name w:val="heading 1"/>
    <w:basedOn w:val="Normal"/>
    <w:next w:val="Normal"/>
    <w:link w:val="Heading1Char"/>
    <w:qFormat/>
    <w:rsid w:val="008171C5"/>
    <w:pPr>
      <w:keepNext/>
      <w:spacing w:before="240" w:after="60"/>
      <w:outlineLvl w:val="0"/>
    </w:pPr>
    <w:rPr>
      <w:rFonts w:ascii="Cambria" w:eastAsia="Times New Roman" w:hAnsi="Cambria"/>
      <w:b/>
      <w:bCs/>
      <w:kern w:val="32"/>
      <w:sz w:val="32"/>
      <w:szCs w:val="32"/>
    </w:rPr>
  </w:style>
  <w:style w:type="paragraph" w:styleId="Heading3">
    <w:name w:val="heading 3"/>
    <w:basedOn w:val="Normal"/>
    <w:next w:val="Normal"/>
    <w:link w:val="Heading3Char"/>
    <w:uiPriority w:val="9"/>
    <w:semiHidden/>
    <w:unhideWhenUsed/>
    <w:qFormat/>
    <w:rsid w:val="001547F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details">
    <w:name w:val="articledetails"/>
    <w:basedOn w:val="Normal"/>
    <w:rsid w:val="007078B1"/>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7078B1"/>
    <w:pPr>
      <w:ind w:left="720"/>
      <w:contextualSpacing/>
    </w:pPr>
  </w:style>
  <w:style w:type="character" w:customStyle="1" w:styleId="Heading1Char">
    <w:name w:val="Heading 1 Char"/>
    <w:basedOn w:val="DefaultParagraphFont"/>
    <w:link w:val="Heading1"/>
    <w:rsid w:val="008171C5"/>
    <w:rPr>
      <w:rFonts w:ascii="Cambria" w:eastAsia="Times New Roman" w:hAnsi="Cambria" w:cs="Times New Roman"/>
      <w:b/>
      <w:bCs/>
      <w:kern w:val="32"/>
      <w:sz w:val="32"/>
      <w:szCs w:val="32"/>
    </w:rPr>
  </w:style>
  <w:style w:type="character" w:customStyle="1" w:styleId="nlmarticle-title">
    <w:name w:val="nlm_article-title"/>
    <w:basedOn w:val="DefaultParagraphFont"/>
    <w:rsid w:val="008171C5"/>
  </w:style>
  <w:style w:type="character" w:customStyle="1" w:styleId="Heading3Char">
    <w:name w:val="Heading 3 Char"/>
    <w:basedOn w:val="DefaultParagraphFont"/>
    <w:link w:val="Heading3"/>
    <w:uiPriority w:val="9"/>
    <w:semiHidden/>
    <w:rsid w:val="001547FB"/>
    <w:rPr>
      <w:rFonts w:asciiTheme="majorHAnsi" w:eastAsiaTheme="majorEastAsia" w:hAnsiTheme="majorHAnsi" w:cstheme="majorBidi"/>
      <w:b/>
      <w:bCs/>
      <w:color w:val="4F81BD" w:themeColor="accent1"/>
      <w:sz w:val="22"/>
    </w:rPr>
  </w:style>
  <w:style w:type="paragraph" w:styleId="BodyText">
    <w:name w:val="Body Text"/>
    <w:basedOn w:val="Normal"/>
    <w:link w:val="BodyTextChar"/>
    <w:uiPriority w:val="99"/>
    <w:rsid w:val="001547FB"/>
    <w:pPr>
      <w:spacing w:after="12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uiPriority w:val="99"/>
    <w:rsid w:val="001547FB"/>
    <w:rPr>
      <w:rFonts w:eastAsia="Times New Roman" w:cs="Times New Roman"/>
      <w:szCs w:val="24"/>
    </w:rPr>
  </w:style>
  <w:style w:type="paragraph" w:styleId="Footer">
    <w:name w:val="footer"/>
    <w:basedOn w:val="Normal"/>
    <w:link w:val="FooterChar"/>
    <w:uiPriority w:val="99"/>
    <w:rsid w:val="001547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47FB"/>
    <w:rPr>
      <w:rFonts w:ascii="Calibri" w:eastAsia="Calibri" w:hAnsi="Calibri" w:cs="Times New Roman"/>
      <w:sz w:val="22"/>
    </w:rPr>
  </w:style>
  <w:style w:type="paragraph" w:styleId="NormalWeb">
    <w:name w:val="Normal (Web)"/>
    <w:basedOn w:val="Normal"/>
    <w:uiPriority w:val="99"/>
    <w:unhideWhenUsed/>
    <w:rsid w:val="001547FB"/>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semiHidden/>
    <w:unhideWhenUsed/>
    <w:rsid w:val="00B3345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8B1"/>
    <w:pPr>
      <w:spacing w:after="200" w:line="276" w:lineRule="auto"/>
    </w:pPr>
    <w:rPr>
      <w:rFonts w:ascii="Calibri" w:eastAsia="Calibri" w:hAnsi="Calibri" w:cs="Times New Roman"/>
      <w:sz w:val="22"/>
    </w:rPr>
  </w:style>
  <w:style w:type="paragraph" w:styleId="Heading1">
    <w:name w:val="heading 1"/>
    <w:basedOn w:val="Normal"/>
    <w:next w:val="Normal"/>
    <w:link w:val="Heading1Char"/>
    <w:qFormat/>
    <w:rsid w:val="008171C5"/>
    <w:pPr>
      <w:keepNext/>
      <w:spacing w:before="240" w:after="60"/>
      <w:outlineLvl w:val="0"/>
    </w:pPr>
    <w:rPr>
      <w:rFonts w:ascii="Cambria" w:eastAsia="Times New Roman" w:hAnsi="Cambria"/>
      <w:b/>
      <w:bCs/>
      <w:kern w:val="32"/>
      <w:sz w:val="32"/>
      <w:szCs w:val="32"/>
    </w:rPr>
  </w:style>
  <w:style w:type="paragraph" w:styleId="Heading3">
    <w:name w:val="heading 3"/>
    <w:basedOn w:val="Normal"/>
    <w:next w:val="Normal"/>
    <w:link w:val="Heading3Char"/>
    <w:uiPriority w:val="9"/>
    <w:semiHidden/>
    <w:unhideWhenUsed/>
    <w:qFormat/>
    <w:rsid w:val="001547F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details">
    <w:name w:val="articledetails"/>
    <w:basedOn w:val="Normal"/>
    <w:rsid w:val="007078B1"/>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7078B1"/>
    <w:pPr>
      <w:ind w:left="720"/>
      <w:contextualSpacing/>
    </w:pPr>
  </w:style>
  <w:style w:type="character" w:customStyle="1" w:styleId="Heading1Char">
    <w:name w:val="Heading 1 Char"/>
    <w:basedOn w:val="DefaultParagraphFont"/>
    <w:link w:val="Heading1"/>
    <w:rsid w:val="008171C5"/>
    <w:rPr>
      <w:rFonts w:ascii="Cambria" w:eastAsia="Times New Roman" w:hAnsi="Cambria" w:cs="Times New Roman"/>
      <w:b/>
      <w:bCs/>
      <w:kern w:val="32"/>
      <w:sz w:val="32"/>
      <w:szCs w:val="32"/>
    </w:rPr>
  </w:style>
  <w:style w:type="character" w:customStyle="1" w:styleId="nlmarticle-title">
    <w:name w:val="nlm_article-title"/>
    <w:basedOn w:val="DefaultParagraphFont"/>
    <w:rsid w:val="008171C5"/>
  </w:style>
  <w:style w:type="character" w:customStyle="1" w:styleId="Heading3Char">
    <w:name w:val="Heading 3 Char"/>
    <w:basedOn w:val="DefaultParagraphFont"/>
    <w:link w:val="Heading3"/>
    <w:uiPriority w:val="9"/>
    <w:semiHidden/>
    <w:rsid w:val="001547FB"/>
    <w:rPr>
      <w:rFonts w:asciiTheme="majorHAnsi" w:eastAsiaTheme="majorEastAsia" w:hAnsiTheme="majorHAnsi" w:cstheme="majorBidi"/>
      <w:b/>
      <w:bCs/>
      <w:color w:val="4F81BD" w:themeColor="accent1"/>
      <w:sz w:val="22"/>
    </w:rPr>
  </w:style>
  <w:style w:type="paragraph" w:styleId="BodyText">
    <w:name w:val="Body Text"/>
    <w:basedOn w:val="Normal"/>
    <w:link w:val="BodyTextChar"/>
    <w:uiPriority w:val="99"/>
    <w:rsid w:val="001547FB"/>
    <w:pPr>
      <w:spacing w:after="12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uiPriority w:val="99"/>
    <w:rsid w:val="001547FB"/>
    <w:rPr>
      <w:rFonts w:eastAsia="Times New Roman" w:cs="Times New Roman"/>
      <w:szCs w:val="24"/>
    </w:rPr>
  </w:style>
  <w:style w:type="paragraph" w:styleId="Footer">
    <w:name w:val="footer"/>
    <w:basedOn w:val="Normal"/>
    <w:link w:val="FooterChar"/>
    <w:uiPriority w:val="99"/>
    <w:rsid w:val="001547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47FB"/>
    <w:rPr>
      <w:rFonts w:ascii="Calibri" w:eastAsia="Calibri" w:hAnsi="Calibri" w:cs="Times New Roman"/>
      <w:sz w:val="22"/>
    </w:rPr>
  </w:style>
  <w:style w:type="paragraph" w:styleId="NormalWeb">
    <w:name w:val="Normal (Web)"/>
    <w:basedOn w:val="Normal"/>
    <w:uiPriority w:val="99"/>
    <w:unhideWhenUsed/>
    <w:rsid w:val="001547FB"/>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semiHidden/>
    <w:unhideWhenUsed/>
    <w:rsid w:val="00B3345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38885">
      <w:bodyDiv w:val="1"/>
      <w:marLeft w:val="0"/>
      <w:marRight w:val="0"/>
      <w:marTop w:val="0"/>
      <w:marBottom w:val="0"/>
      <w:divBdr>
        <w:top w:val="none" w:sz="0" w:space="0" w:color="auto"/>
        <w:left w:val="none" w:sz="0" w:space="0" w:color="auto"/>
        <w:bottom w:val="none" w:sz="0" w:space="0" w:color="auto"/>
        <w:right w:val="none" w:sz="0" w:space="0" w:color="auto"/>
      </w:divBdr>
      <w:divsChild>
        <w:div w:id="192379719">
          <w:marLeft w:val="0"/>
          <w:marRight w:val="0"/>
          <w:marTop w:val="0"/>
          <w:marBottom w:val="0"/>
          <w:divBdr>
            <w:top w:val="none" w:sz="0" w:space="0" w:color="auto"/>
            <w:left w:val="none" w:sz="0" w:space="0" w:color="auto"/>
            <w:bottom w:val="none" w:sz="0" w:space="0" w:color="auto"/>
            <w:right w:val="none" w:sz="0" w:space="0" w:color="auto"/>
          </w:divBdr>
          <w:divsChild>
            <w:div w:id="139824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07031">
      <w:bodyDiv w:val="1"/>
      <w:marLeft w:val="0"/>
      <w:marRight w:val="0"/>
      <w:marTop w:val="0"/>
      <w:marBottom w:val="0"/>
      <w:divBdr>
        <w:top w:val="none" w:sz="0" w:space="0" w:color="auto"/>
        <w:left w:val="none" w:sz="0" w:space="0" w:color="auto"/>
        <w:bottom w:val="none" w:sz="0" w:space="0" w:color="auto"/>
        <w:right w:val="none" w:sz="0" w:space="0" w:color="auto"/>
      </w:divBdr>
      <w:divsChild>
        <w:div w:id="677270337">
          <w:marLeft w:val="0"/>
          <w:marRight w:val="0"/>
          <w:marTop w:val="0"/>
          <w:marBottom w:val="0"/>
          <w:divBdr>
            <w:top w:val="none" w:sz="0" w:space="0" w:color="auto"/>
            <w:left w:val="none" w:sz="0" w:space="0" w:color="auto"/>
            <w:bottom w:val="none" w:sz="0" w:space="0" w:color="auto"/>
            <w:right w:val="none" w:sz="0" w:space="0" w:color="auto"/>
          </w:divBdr>
          <w:divsChild>
            <w:div w:id="15631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164081">
      <w:bodyDiv w:val="1"/>
      <w:marLeft w:val="0"/>
      <w:marRight w:val="0"/>
      <w:marTop w:val="0"/>
      <w:marBottom w:val="0"/>
      <w:divBdr>
        <w:top w:val="none" w:sz="0" w:space="0" w:color="auto"/>
        <w:left w:val="none" w:sz="0" w:space="0" w:color="auto"/>
        <w:bottom w:val="none" w:sz="0" w:space="0" w:color="auto"/>
        <w:right w:val="none" w:sz="0" w:space="0" w:color="auto"/>
      </w:divBdr>
    </w:div>
    <w:div w:id="647824842">
      <w:bodyDiv w:val="1"/>
      <w:marLeft w:val="0"/>
      <w:marRight w:val="0"/>
      <w:marTop w:val="0"/>
      <w:marBottom w:val="0"/>
      <w:divBdr>
        <w:top w:val="none" w:sz="0" w:space="0" w:color="auto"/>
        <w:left w:val="none" w:sz="0" w:space="0" w:color="auto"/>
        <w:bottom w:val="none" w:sz="0" w:space="0" w:color="auto"/>
        <w:right w:val="none" w:sz="0" w:space="0" w:color="auto"/>
      </w:divBdr>
      <w:divsChild>
        <w:div w:id="1245334347">
          <w:marLeft w:val="0"/>
          <w:marRight w:val="0"/>
          <w:marTop w:val="0"/>
          <w:marBottom w:val="0"/>
          <w:divBdr>
            <w:top w:val="none" w:sz="0" w:space="0" w:color="auto"/>
            <w:left w:val="none" w:sz="0" w:space="0" w:color="auto"/>
            <w:bottom w:val="none" w:sz="0" w:space="0" w:color="auto"/>
            <w:right w:val="none" w:sz="0" w:space="0" w:color="auto"/>
          </w:divBdr>
          <w:divsChild>
            <w:div w:id="1806309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796601">
      <w:bodyDiv w:val="1"/>
      <w:marLeft w:val="0"/>
      <w:marRight w:val="0"/>
      <w:marTop w:val="0"/>
      <w:marBottom w:val="0"/>
      <w:divBdr>
        <w:top w:val="none" w:sz="0" w:space="0" w:color="auto"/>
        <w:left w:val="none" w:sz="0" w:space="0" w:color="auto"/>
        <w:bottom w:val="none" w:sz="0" w:space="0" w:color="auto"/>
        <w:right w:val="none" w:sz="0" w:space="0" w:color="auto"/>
      </w:divBdr>
      <w:divsChild>
        <w:div w:id="1253584053">
          <w:marLeft w:val="0"/>
          <w:marRight w:val="0"/>
          <w:marTop w:val="0"/>
          <w:marBottom w:val="0"/>
          <w:divBdr>
            <w:top w:val="none" w:sz="0" w:space="0" w:color="auto"/>
            <w:left w:val="none" w:sz="0" w:space="0" w:color="auto"/>
            <w:bottom w:val="none" w:sz="0" w:space="0" w:color="auto"/>
            <w:right w:val="none" w:sz="0" w:space="0" w:color="auto"/>
          </w:divBdr>
          <w:divsChild>
            <w:div w:id="120895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336451">
      <w:bodyDiv w:val="1"/>
      <w:marLeft w:val="0"/>
      <w:marRight w:val="0"/>
      <w:marTop w:val="0"/>
      <w:marBottom w:val="0"/>
      <w:divBdr>
        <w:top w:val="none" w:sz="0" w:space="0" w:color="auto"/>
        <w:left w:val="none" w:sz="0" w:space="0" w:color="auto"/>
        <w:bottom w:val="none" w:sz="0" w:space="0" w:color="auto"/>
        <w:right w:val="none" w:sz="0" w:space="0" w:color="auto"/>
      </w:divBdr>
      <w:divsChild>
        <w:div w:id="1434857777">
          <w:marLeft w:val="0"/>
          <w:marRight w:val="0"/>
          <w:marTop w:val="0"/>
          <w:marBottom w:val="0"/>
          <w:divBdr>
            <w:top w:val="none" w:sz="0" w:space="0" w:color="auto"/>
            <w:left w:val="none" w:sz="0" w:space="0" w:color="auto"/>
            <w:bottom w:val="none" w:sz="0" w:space="0" w:color="auto"/>
            <w:right w:val="none" w:sz="0" w:space="0" w:color="auto"/>
          </w:divBdr>
          <w:divsChild>
            <w:div w:id="1025718947">
              <w:marLeft w:val="0"/>
              <w:marRight w:val="0"/>
              <w:marTop w:val="0"/>
              <w:marBottom w:val="240"/>
              <w:divBdr>
                <w:top w:val="none" w:sz="0" w:space="0" w:color="auto"/>
                <w:left w:val="none" w:sz="0" w:space="0" w:color="auto"/>
                <w:bottom w:val="none" w:sz="0" w:space="0" w:color="auto"/>
                <w:right w:val="none" w:sz="0" w:space="0" w:color="auto"/>
              </w:divBdr>
            </w:div>
            <w:div w:id="64987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042189">
      <w:bodyDiv w:val="1"/>
      <w:marLeft w:val="0"/>
      <w:marRight w:val="0"/>
      <w:marTop w:val="0"/>
      <w:marBottom w:val="0"/>
      <w:divBdr>
        <w:top w:val="none" w:sz="0" w:space="0" w:color="auto"/>
        <w:left w:val="none" w:sz="0" w:space="0" w:color="auto"/>
        <w:bottom w:val="none" w:sz="0" w:space="0" w:color="auto"/>
        <w:right w:val="none" w:sz="0" w:space="0" w:color="auto"/>
      </w:divBdr>
      <w:divsChild>
        <w:div w:id="68385892">
          <w:marLeft w:val="0"/>
          <w:marRight w:val="0"/>
          <w:marTop w:val="0"/>
          <w:marBottom w:val="0"/>
          <w:divBdr>
            <w:top w:val="none" w:sz="0" w:space="0" w:color="auto"/>
            <w:left w:val="none" w:sz="0" w:space="0" w:color="auto"/>
            <w:bottom w:val="none" w:sz="0" w:space="0" w:color="auto"/>
            <w:right w:val="none" w:sz="0" w:space="0" w:color="auto"/>
          </w:divBdr>
          <w:divsChild>
            <w:div w:id="73593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732063">
      <w:bodyDiv w:val="1"/>
      <w:marLeft w:val="0"/>
      <w:marRight w:val="0"/>
      <w:marTop w:val="0"/>
      <w:marBottom w:val="0"/>
      <w:divBdr>
        <w:top w:val="none" w:sz="0" w:space="0" w:color="auto"/>
        <w:left w:val="none" w:sz="0" w:space="0" w:color="auto"/>
        <w:bottom w:val="none" w:sz="0" w:space="0" w:color="auto"/>
        <w:right w:val="none" w:sz="0" w:space="0" w:color="auto"/>
      </w:divBdr>
      <w:divsChild>
        <w:div w:id="415593846">
          <w:marLeft w:val="0"/>
          <w:marRight w:val="0"/>
          <w:marTop w:val="0"/>
          <w:marBottom w:val="0"/>
          <w:divBdr>
            <w:top w:val="none" w:sz="0" w:space="0" w:color="auto"/>
            <w:left w:val="none" w:sz="0" w:space="0" w:color="auto"/>
            <w:bottom w:val="none" w:sz="0" w:space="0" w:color="auto"/>
            <w:right w:val="none" w:sz="0" w:space="0" w:color="auto"/>
          </w:divBdr>
          <w:divsChild>
            <w:div w:id="1833138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439044">
      <w:bodyDiv w:val="1"/>
      <w:marLeft w:val="0"/>
      <w:marRight w:val="0"/>
      <w:marTop w:val="0"/>
      <w:marBottom w:val="0"/>
      <w:divBdr>
        <w:top w:val="none" w:sz="0" w:space="0" w:color="auto"/>
        <w:left w:val="none" w:sz="0" w:space="0" w:color="auto"/>
        <w:bottom w:val="none" w:sz="0" w:space="0" w:color="auto"/>
        <w:right w:val="none" w:sz="0" w:space="0" w:color="auto"/>
      </w:divBdr>
      <w:divsChild>
        <w:div w:id="1064794130">
          <w:marLeft w:val="0"/>
          <w:marRight w:val="0"/>
          <w:marTop w:val="0"/>
          <w:marBottom w:val="0"/>
          <w:divBdr>
            <w:top w:val="none" w:sz="0" w:space="0" w:color="auto"/>
            <w:left w:val="none" w:sz="0" w:space="0" w:color="auto"/>
            <w:bottom w:val="none" w:sz="0" w:space="0" w:color="auto"/>
            <w:right w:val="none" w:sz="0" w:space="0" w:color="auto"/>
          </w:divBdr>
          <w:divsChild>
            <w:div w:id="17873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137330">
      <w:bodyDiv w:val="1"/>
      <w:marLeft w:val="0"/>
      <w:marRight w:val="0"/>
      <w:marTop w:val="0"/>
      <w:marBottom w:val="0"/>
      <w:divBdr>
        <w:top w:val="none" w:sz="0" w:space="0" w:color="auto"/>
        <w:left w:val="none" w:sz="0" w:space="0" w:color="auto"/>
        <w:bottom w:val="none" w:sz="0" w:space="0" w:color="auto"/>
        <w:right w:val="none" w:sz="0" w:space="0" w:color="auto"/>
      </w:divBdr>
      <w:divsChild>
        <w:div w:id="1905027770">
          <w:marLeft w:val="0"/>
          <w:marRight w:val="0"/>
          <w:marTop w:val="0"/>
          <w:marBottom w:val="0"/>
          <w:divBdr>
            <w:top w:val="none" w:sz="0" w:space="0" w:color="auto"/>
            <w:left w:val="none" w:sz="0" w:space="0" w:color="auto"/>
            <w:bottom w:val="none" w:sz="0" w:space="0" w:color="auto"/>
            <w:right w:val="none" w:sz="0" w:space="0" w:color="auto"/>
          </w:divBdr>
          <w:divsChild>
            <w:div w:id="111890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573817">
      <w:bodyDiv w:val="1"/>
      <w:marLeft w:val="0"/>
      <w:marRight w:val="0"/>
      <w:marTop w:val="0"/>
      <w:marBottom w:val="0"/>
      <w:divBdr>
        <w:top w:val="none" w:sz="0" w:space="0" w:color="auto"/>
        <w:left w:val="none" w:sz="0" w:space="0" w:color="auto"/>
        <w:bottom w:val="none" w:sz="0" w:space="0" w:color="auto"/>
        <w:right w:val="none" w:sz="0" w:space="0" w:color="auto"/>
      </w:divBdr>
      <w:divsChild>
        <w:div w:id="1577937520">
          <w:marLeft w:val="0"/>
          <w:marRight w:val="0"/>
          <w:marTop w:val="0"/>
          <w:marBottom w:val="0"/>
          <w:divBdr>
            <w:top w:val="none" w:sz="0" w:space="0" w:color="auto"/>
            <w:left w:val="none" w:sz="0" w:space="0" w:color="auto"/>
            <w:bottom w:val="none" w:sz="0" w:space="0" w:color="auto"/>
            <w:right w:val="none" w:sz="0" w:space="0" w:color="auto"/>
          </w:divBdr>
          <w:divsChild>
            <w:div w:id="147124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1133</TotalTime>
  <Pages>8</Pages>
  <Words>3199</Words>
  <Characters>18078</Characters>
  <Application>Microsoft Office Word</Application>
  <DocSecurity>0</DocSecurity>
  <Lines>247</Lines>
  <Paragraphs>40</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
      <vt:lpstr>COURSE DESCRIPTION:</vt:lpstr>
      <vt:lpstr/>
      <vt:lpstr>LEARNING OBJECTIVES: </vt:lpstr>
      <vt:lpstr>COURSE ASSIGNMENTS:</vt:lpstr>
      <vt:lpstr/>
      <vt:lpstr>How to be a good discussion facilitator on the days you present</vt:lpstr>
      <vt:lpstr/>
      <vt:lpstr>        2.  Research proposal or final paper </vt:lpstr>
      <vt:lpstr>EVALUATION</vt:lpstr>
      <vt:lpstr>COURSE ADMINSTRATION/ CLASSROOM POLICIES:</vt:lpstr>
      <vt:lpstr>Some general points about written assignments:  All written work is to be typed </vt:lpstr>
    </vt:vector>
  </TitlesOfParts>
  <Company>John Jay College</Company>
  <LinksUpToDate>false</LinksUpToDate>
  <CharactersWithSpaces>21237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dc:creator>
  <cp:lastModifiedBy>Amy</cp:lastModifiedBy>
  <cp:revision>3</cp:revision>
  <dcterms:created xsi:type="dcterms:W3CDTF">2017-08-21T19:12:00Z</dcterms:created>
  <dcterms:modified xsi:type="dcterms:W3CDTF">2017-08-22T17:56:00Z</dcterms:modified>
</cp:coreProperties>
</file>